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5DF99" w14:textId="74DE1597" w:rsidR="0093375A" w:rsidRPr="0093375A" w:rsidRDefault="0093375A" w:rsidP="0093375A">
      <w:pPr>
        <w:tabs>
          <w:tab w:val="right" w:pos="9639"/>
        </w:tabs>
        <w:spacing w:after="120" w:line="240" w:lineRule="auto"/>
        <w:rPr>
          <w:rFonts w:eastAsia="SimSun" w:cs="Times New Roman"/>
          <w:b/>
          <w:i/>
          <w:noProof/>
          <w:sz w:val="28"/>
          <w:szCs w:val="20"/>
          <w:lang w:val="en-GB"/>
        </w:rPr>
      </w:pPr>
      <w:r w:rsidRPr="0093375A">
        <w:rPr>
          <w:rFonts w:eastAsia="SimSun" w:cs="Times New Roman"/>
          <w:b/>
          <w:noProof/>
          <w:sz w:val="24"/>
          <w:szCs w:val="20"/>
          <w:lang w:val="en-GB"/>
        </w:rPr>
        <w:t>3GPP TSG-RAN WG1 Meeting #110</w:t>
      </w:r>
      <w:r w:rsidRPr="0093375A">
        <w:rPr>
          <w:rFonts w:eastAsia="SimSun" w:cs="Times New Roman"/>
          <w:b/>
          <w:i/>
          <w:noProof/>
          <w:sz w:val="28"/>
          <w:szCs w:val="20"/>
          <w:lang w:val="en-GB"/>
        </w:rPr>
        <w:tab/>
      </w:r>
      <w:r w:rsidRPr="00B821FC">
        <w:rPr>
          <w:rFonts w:eastAsia="SimSun" w:cs="Times New Roman"/>
          <w:b/>
          <w:iCs/>
          <w:noProof/>
          <w:sz w:val="28"/>
          <w:szCs w:val="20"/>
          <w:lang w:val="en-GB"/>
        </w:rPr>
        <w:t>R1-22</w:t>
      </w:r>
      <w:r w:rsidR="00B821FC" w:rsidRPr="00B821FC">
        <w:rPr>
          <w:rFonts w:eastAsia="SimSun" w:cs="Times New Roman"/>
          <w:b/>
          <w:iCs/>
          <w:noProof/>
          <w:sz w:val="28"/>
          <w:szCs w:val="20"/>
          <w:lang w:val="en-GB" w:eastAsia="zh-CN"/>
        </w:rPr>
        <w:t>07465</w:t>
      </w:r>
    </w:p>
    <w:p w14:paraId="5C1FCB52" w14:textId="77777777" w:rsidR="0093375A" w:rsidRPr="0093375A" w:rsidRDefault="0093375A" w:rsidP="0093375A">
      <w:pPr>
        <w:spacing w:after="120" w:line="240" w:lineRule="auto"/>
        <w:outlineLvl w:val="0"/>
        <w:rPr>
          <w:rFonts w:eastAsia="SimSun" w:cs="Times New Roman"/>
          <w:b/>
          <w:noProof/>
          <w:sz w:val="24"/>
          <w:szCs w:val="20"/>
          <w:lang w:val="en-GB"/>
        </w:rPr>
      </w:pPr>
      <w:r w:rsidRPr="0093375A">
        <w:rPr>
          <w:rFonts w:eastAsia="SimSun" w:cs="Times New Roman"/>
          <w:b/>
          <w:noProof/>
          <w:sz w:val="24"/>
          <w:szCs w:val="20"/>
          <w:lang w:val="en-GB"/>
        </w:rPr>
        <w:t>Toulouse, France, August</w:t>
      </w:r>
      <w:r w:rsidRPr="0093375A">
        <w:rPr>
          <w:rFonts w:eastAsia="SimSun" w:cs="Times New Roman"/>
          <w:b/>
          <w:bCs/>
          <w:sz w:val="24"/>
          <w:szCs w:val="24"/>
          <w:lang w:val="en-GB"/>
        </w:rPr>
        <w:t xml:space="preserve"> 22</w:t>
      </w:r>
      <w:r w:rsidRPr="0093375A">
        <w:rPr>
          <w:rFonts w:eastAsia="SimSun" w:cs="Times New Roman"/>
          <w:b/>
          <w:bCs/>
          <w:sz w:val="24"/>
          <w:szCs w:val="24"/>
          <w:vertAlign w:val="superscript"/>
          <w:lang w:val="en-GB"/>
        </w:rPr>
        <w:t>nd</w:t>
      </w:r>
      <w:r w:rsidRPr="0093375A">
        <w:rPr>
          <w:rFonts w:eastAsia="SimSun" w:cs="Times New Roman"/>
          <w:b/>
          <w:bCs/>
          <w:sz w:val="24"/>
          <w:szCs w:val="24"/>
          <w:lang w:val="en-GB"/>
        </w:rPr>
        <w:t xml:space="preserve"> – 26</w:t>
      </w:r>
      <w:r w:rsidRPr="0093375A">
        <w:rPr>
          <w:rFonts w:eastAsia="SimSun" w:cs="Times New Roman"/>
          <w:b/>
          <w:bCs/>
          <w:sz w:val="24"/>
          <w:szCs w:val="24"/>
          <w:vertAlign w:val="superscript"/>
          <w:lang w:val="en-GB"/>
        </w:rPr>
        <w:t>th</w:t>
      </w:r>
      <w:r w:rsidRPr="0093375A">
        <w:rPr>
          <w:rFonts w:eastAsia="SimSun" w:cs="Times New Roman"/>
          <w:b/>
          <w:bCs/>
          <w:sz w:val="24"/>
          <w:szCs w:val="24"/>
          <w:lang w:val="en-GB"/>
        </w:rPr>
        <w:t>, 2022</w:t>
      </w:r>
    </w:p>
    <w:p w14:paraId="3086AC07" w14:textId="77777777" w:rsidR="00E90E49" w:rsidRPr="00CE0424" w:rsidRDefault="00E90E49" w:rsidP="00357380">
      <w:pPr>
        <w:pStyle w:val="3GPPHeader"/>
      </w:pPr>
    </w:p>
    <w:p w14:paraId="3982483C" w14:textId="63C899A4"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B5EB796" w:rsidR="00E90E49" w:rsidRPr="00CE0424" w:rsidRDefault="003D3C45" w:rsidP="00311702">
      <w:pPr>
        <w:pStyle w:val="3GPPHeader"/>
        <w:rPr>
          <w:sz w:val="22"/>
        </w:rPr>
      </w:pPr>
      <w:r>
        <w:rPr>
          <w:sz w:val="22"/>
        </w:rPr>
        <w:t>Title:</w:t>
      </w:r>
      <w:r w:rsidR="00E90E49" w:rsidRPr="00CE0424">
        <w:rPr>
          <w:sz w:val="22"/>
        </w:rPr>
        <w:tab/>
      </w:r>
      <w:r w:rsidR="0093375A">
        <w:rPr>
          <w:sz w:val="22"/>
        </w:rPr>
        <w:t xml:space="preserve">Discussion on </w:t>
      </w:r>
      <w:r w:rsidR="005D0B55">
        <w:rPr>
          <w:sz w:val="22"/>
        </w:rPr>
        <w:t xml:space="preserve">UE capability </w:t>
      </w:r>
      <w:r w:rsidR="00383242">
        <w:rPr>
          <w:sz w:val="22"/>
        </w:rPr>
        <w:t>name alignment</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0" w:name="_Toc101615135"/>
      <w:r w:rsidRPr="00CE0424">
        <w:t>Introduction</w:t>
      </w:r>
      <w:bookmarkEnd w:id="0"/>
    </w:p>
    <w:p w14:paraId="6687D4E9" w14:textId="2307FC40" w:rsidR="00DF1F61" w:rsidRPr="00DF1F61" w:rsidRDefault="00C45E91" w:rsidP="005B4441">
      <w:pPr>
        <w:pStyle w:val="BodyText"/>
        <w:rPr>
          <w:rFonts w:eastAsia="SimSun" w:cs="Times New Roman"/>
          <w:color w:val="FF0000"/>
          <w:szCs w:val="18"/>
        </w:rPr>
      </w:pPr>
      <w:bookmarkStart w:id="1" w:name="_Hlk75780291"/>
      <w:r>
        <w:rPr>
          <w:lang w:val="en-GB" w:eastAsia="ja-JP"/>
        </w:rPr>
        <w:t xml:space="preserve">In </w:t>
      </w:r>
      <w:r w:rsidR="007920EE">
        <w:t>this contribution</w:t>
      </w:r>
      <w:r w:rsidR="00D3290B">
        <w:t xml:space="preserve"> we discus</w:t>
      </w:r>
      <w:r w:rsidR="005B4441">
        <w:t>s a correction under "</w:t>
      </w:r>
      <w:r w:rsidR="005B4441" w:rsidRPr="005B4441">
        <w:t>Maintenance on Supporting NR from 52.6GHz to 71 GHz</w:t>
      </w:r>
      <w:r w:rsidR="005B4441">
        <w:t xml:space="preserve">." </w:t>
      </w:r>
    </w:p>
    <w:p w14:paraId="1E552906" w14:textId="39BE792E" w:rsidR="009915B9" w:rsidRDefault="00D3290B" w:rsidP="00A35B0D">
      <w:pPr>
        <w:pStyle w:val="Heading1"/>
        <w:rPr>
          <w:rFonts w:eastAsia="DengXian"/>
        </w:rPr>
      </w:pPr>
      <w:bookmarkStart w:id="2" w:name="_Toc101615136"/>
      <w:bookmarkEnd w:id="1"/>
      <w:r>
        <w:rPr>
          <w:rFonts w:eastAsia="DengXian"/>
        </w:rPr>
        <w:t>2</w:t>
      </w:r>
      <w:r>
        <w:rPr>
          <w:rFonts w:eastAsia="DengXian"/>
        </w:rPr>
        <w:tab/>
      </w:r>
      <w:bookmarkEnd w:id="2"/>
      <w:r w:rsidR="0093375A">
        <w:rPr>
          <w:rFonts w:eastAsia="DengXian"/>
        </w:rPr>
        <w:t>Discussion</w:t>
      </w:r>
    </w:p>
    <w:p w14:paraId="5B3B9B7F" w14:textId="54E57099" w:rsidR="0000323C" w:rsidRDefault="0000323C" w:rsidP="0000323C">
      <w:pPr>
        <w:rPr>
          <w:lang w:val="en-GB" w:eastAsia="ja-JP"/>
        </w:rPr>
      </w:pPr>
      <w:r>
        <w:rPr>
          <w:lang w:val="en-GB" w:eastAsia="ja-JP"/>
        </w:rPr>
        <w:t>In RAN1#103-e, the following agreement was made</w:t>
      </w:r>
    </w:p>
    <w:p w14:paraId="2CBFB287" w14:textId="77777777" w:rsidR="0000323C" w:rsidRPr="0000323C" w:rsidRDefault="0000323C" w:rsidP="0000323C">
      <w:pPr>
        <w:spacing w:after="0" w:line="240" w:lineRule="auto"/>
        <w:rPr>
          <w:rFonts w:ascii="Times" w:eastAsia="Batang" w:hAnsi="Times" w:cs="Times New Roman"/>
          <w:b/>
          <w:szCs w:val="24"/>
          <w:lang w:val="en-GB" w:eastAsia="x-none"/>
        </w:rPr>
      </w:pPr>
      <w:r w:rsidRPr="0000323C">
        <w:rPr>
          <w:rFonts w:ascii="Times New Roman" w:eastAsia="Malgun Gothic" w:hAnsi="Times New Roman" w:cs="Times New Roman"/>
          <w:b/>
          <w:szCs w:val="24"/>
          <w:highlight w:val="green"/>
          <w:lang w:val="en-GB" w:eastAsia="zh-CN"/>
        </w:rPr>
        <w:t>Agreement</w:t>
      </w:r>
    </w:p>
    <w:p w14:paraId="51309E10" w14:textId="77777777" w:rsidR="0000323C" w:rsidRPr="0000323C" w:rsidRDefault="0000323C" w:rsidP="0000323C">
      <w:pPr>
        <w:numPr>
          <w:ilvl w:val="0"/>
          <w:numId w:val="107"/>
        </w:numPr>
        <w:snapToGrid w:val="0"/>
        <w:spacing w:after="0" w:line="252" w:lineRule="auto"/>
        <w:rPr>
          <w:rFonts w:ascii="Times" w:eastAsia="Batang" w:hAnsi="Times" w:cs="Times New Roman"/>
          <w:szCs w:val="24"/>
          <w:lang w:val="en-GB" w:eastAsia="zh-CN"/>
        </w:rPr>
      </w:pPr>
      <w:r w:rsidRPr="0000323C">
        <w:rPr>
          <w:rFonts w:ascii="Times" w:eastAsia="Batang" w:hAnsi="Times" w:cs="Times New Roman"/>
          <w:szCs w:val="24"/>
          <w:lang w:val="en-GB" w:eastAsia="x-none"/>
        </w:rPr>
        <w:t>The UE capability framework agreed in RAN1#108-e for CA is extended to the case of NR-DC considering different combinations of Rel-17 (per-slot group) monitoring, Rel-15 (per-slot) monitoring, and Rel-16 (per-span) monitoring within different cell groups.</w:t>
      </w:r>
    </w:p>
    <w:p w14:paraId="512CAE6B" w14:textId="77777777" w:rsidR="0000323C" w:rsidRPr="0000323C" w:rsidRDefault="0000323C" w:rsidP="0000323C">
      <w:pPr>
        <w:numPr>
          <w:ilvl w:val="0"/>
          <w:numId w:val="107"/>
        </w:numPr>
        <w:snapToGrid w:val="0"/>
        <w:spacing w:after="0" w:line="252" w:lineRule="auto"/>
        <w:rPr>
          <w:rFonts w:ascii="Times" w:eastAsia="Batang" w:hAnsi="Times" w:cs="Times New Roman"/>
          <w:szCs w:val="24"/>
          <w:lang w:val="en-GB" w:eastAsia="x-none"/>
        </w:rPr>
      </w:pPr>
      <w:r w:rsidRPr="0000323C">
        <w:rPr>
          <w:rFonts w:ascii="Times" w:eastAsia="Batang" w:hAnsi="Times" w:cs="Times New Roman"/>
          <w:szCs w:val="24"/>
          <w:lang w:val="en-GB" w:eastAsia="x-none"/>
        </w:rPr>
        <w:t>Suggest the contents under the bullets for NR-DC cases 4/5/6/7 in Proposal 2-12.2 in R1-2205280 as possible implementation of this agreement to the spec editors.</w:t>
      </w:r>
    </w:p>
    <w:p w14:paraId="5680F8AC" w14:textId="011D7BEC" w:rsidR="0000323C" w:rsidRDefault="0000323C" w:rsidP="0000323C">
      <w:pPr>
        <w:rPr>
          <w:lang w:val="en-GB" w:eastAsia="ja-JP"/>
        </w:rPr>
      </w:pPr>
    </w:p>
    <w:p w14:paraId="2F4024B2" w14:textId="77777777" w:rsidR="005D0B55" w:rsidRDefault="0000323C" w:rsidP="0000323C">
      <w:pPr>
        <w:rPr>
          <w:lang w:val="en-GB" w:eastAsia="ja-JP"/>
        </w:rPr>
      </w:pPr>
      <w:r>
        <w:rPr>
          <w:lang w:val="en-GB" w:eastAsia="ja-JP"/>
        </w:rPr>
        <w:t xml:space="preserve">The 38.213 spec editor captured this agreement in Section 10 of 38.213; however, several of the variables related to UE capabilities on the number of CCs for NR-DC ended up being inconsistent between various parts of Section 10. This was discussed in the review period after the meeting, and the spec editor acknowledged the issue, but suggested correcting in RAN1#110 due to the late comment that was provided. </w:t>
      </w:r>
    </w:p>
    <w:p w14:paraId="27FC7AEF" w14:textId="2628332C" w:rsidR="0000323C" w:rsidRDefault="005D0B55" w:rsidP="0000323C">
      <w:pPr>
        <w:rPr>
          <w:lang w:val="en-GB" w:eastAsia="ja-JP"/>
        </w:rPr>
      </w:pPr>
      <w:r>
        <w:rPr>
          <w:lang w:val="en-GB" w:eastAsia="ja-JP"/>
        </w:rPr>
        <w:t xml:space="preserve">The issue is illustrated in the text extract shown in the Appendix. </w:t>
      </w:r>
      <w:r w:rsidR="0000323C">
        <w:rPr>
          <w:lang w:val="en-GB" w:eastAsia="ja-JP"/>
        </w:rPr>
        <w:t xml:space="preserve">The variables highlighted in </w:t>
      </w:r>
      <w:r w:rsidR="0000323C" w:rsidRPr="0000323C">
        <w:rPr>
          <w:highlight w:val="yellow"/>
          <w:lang w:val="en-GB" w:eastAsia="ja-JP"/>
        </w:rPr>
        <w:t>yellow</w:t>
      </w:r>
      <w:r w:rsidR="0000323C">
        <w:rPr>
          <w:lang w:val="en-GB" w:eastAsia="ja-JP"/>
        </w:rPr>
        <w:t xml:space="preserve"> and </w:t>
      </w:r>
      <w:r w:rsidR="0000323C" w:rsidRPr="0000323C">
        <w:rPr>
          <w:highlight w:val="cyan"/>
          <w:lang w:val="en-GB" w:eastAsia="ja-JP"/>
        </w:rPr>
        <w:t>cyan</w:t>
      </w:r>
      <w:r w:rsidR="0000323C">
        <w:rPr>
          <w:lang w:val="en-GB" w:eastAsia="ja-JP"/>
        </w:rPr>
        <w:t xml:space="preserve"> below are inconsistent with other parts of Section 10. An example of another part where the variable names are correct is shown </w:t>
      </w:r>
      <w:r>
        <w:rPr>
          <w:lang w:val="en-GB" w:eastAsia="ja-JP"/>
        </w:rPr>
        <w:t>in the Appendix</w:t>
      </w:r>
      <w:r w:rsidR="0000323C">
        <w:rPr>
          <w:lang w:val="en-GB" w:eastAsia="ja-JP"/>
        </w:rPr>
        <w:t xml:space="preserve">, and the correct names are written in </w:t>
      </w:r>
      <w:r w:rsidR="0000323C" w:rsidRPr="0000323C">
        <w:rPr>
          <w:color w:val="FF0000"/>
          <w:lang w:val="en-GB" w:eastAsia="ja-JP"/>
        </w:rPr>
        <w:t xml:space="preserve">red </w:t>
      </w:r>
      <w:r w:rsidR="0000323C">
        <w:rPr>
          <w:lang w:val="en-GB" w:eastAsia="ja-JP"/>
        </w:rPr>
        <w:t xml:space="preserve">and </w:t>
      </w:r>
      <w:r w:rsidR="0000323C" w:rsidRPr="0000323C">
        <w:rPr>
          <w:color w:val="00B0F0"/>
          <w:lang w:val="en-GB" w:eastAsia="ja-JP"/>
        </w:rPr>
        <w:t>blue</w:t>
      </w:r>
      <w:r w:rsidR="0000323C">
        <w:rPr>
          <w:lang w:val="en-GB" w:eastAsia="ja-JP"/>
        </w:rPr>
        <w:t>, respectively.</w:t>
      </w:r>
    </w:p>
    <w:p w14:paraId="0A6D17BA" w14:textId="3C2B9C84" w:rsidR="0000323C" w:rsidRDefault="005D0B55" w:rsidP="0000323C">
      <w:r>
        <w:rPr>
          <w:lang w:val="en-GB" w:eastAsia="ja-JP"/>
        </w:rPr>
        <w:t xml:space="preserve">We provide a draft CR in </w:t>
      </w:r>
      <w:r>
        <w:t xml:space="preserve">in </w:t>
      </w:r>
      <w:r>
        <w:fldChar w:fldCharType="begin"/>
      </w:r>
      <w:r>
        <w:instrText xml:space="preserve"> REF _Ref100327277 \r \h  \* MERGEFORMAT </w:instrText>
      </w:r>
      <w:r>
        <w:fldChar w:fldCharType="separate"/>
      </w:r>
      <w:r>
        <w:t>[1]</w:t>
      </w:r>
      <w:r>
        <w:fldChar w:fldCharType="end"/>
      </w:r>
      <w:r>
        <w:t xml:space="preserve"> to make the necessary corrections. The draft CR proposes the following changes:</w:t>
      </w:r>
    </w:p>
    <w:p w14:paraId="1541BC66" w14:textId="5A3BA6B3" w:rsidR="005D0B55" w:rsidRPr="005D0B55" w:rsidRDefault="005D0B55" w:rsidP="005D0B55">
      <w:pPr>
        <w:numPr>
          <w:ilvl w:val="0"/>
          <w:numId w:val="109"/>
        </w:numPr>
        <w:spacing w:after="0" w:line="240" w:lineRule="auto"/>
        <w:jc w:val="both"/>
        <w:rPr>
          <w:rFonts w:ascii="Times New Roman" w:eastAsia="SimSun" w:hAnsi="Times New Roman" w:cs="Times New Roman"/>
          <w:noProof/>
          <w:szCs w:val="20"/>
          <w:lang w:val="en-GB"/>
        </w:rPr>
      </w:pPr>
      <w:r w:rsidRPr="005D0B55">
        <w:rPr>
          <w:rFonts w:ascii="Times New Roman" w:eastAsia="SimSun" w:hAnsi="Times New Roman" w:cs="Times New Roman"/>
          <w:noProof/>
          <w:szCs w:val="20"/>
          <w:lang w:val="en-GB"/>
        </w:rPr>
        <w:t>Change</w:t>
      </w:r>
      <w:r>
        <w:rPr>
          <w:rFonts w:ascii="Times New Roman" w:eastAsia="SimSun" w:hAnsi="Times New Roman" w:cs="Times New Roman"/>
          <w:noProof/>
          <w:szCs w:val="20"/>
          <w:lang w:val="en-GB"/>
        </w:rPr>
        <w:t xml:space="preserve"> all instances of</w:t>
      </w:r>
      <w:r w:rsidRPr="005D0B55">
        <w:rPr>
          <w:rFonts w:ascii="Times New Roman" w:eastAsia="SimSun" w:hAnsi="Times New Roman" w:cs="Times New Roman"/>
          <w:noProof/>
          <w:szCs w:val="20"/>
          <w:lang w:val="en-GB"/>
        </w:rPr>
        <w:t xml:space="preserve"> </w:t>
      </w:r>
      <w:r w:rsidRPr="005D0B55">
        <w:rPr>
          <w:rFonts w:ascii="Times New Roman" w:eastAsia="SimSun" w:hAnsi="Times New Roman" w:cs="Times New Roman"/>
          <w:i/>
          <w:iCs/>
          <w:noProof/>
          <w:szCs w:val="20"/>
          <w:lang w:val="en-GB"/>
        </w:rPr>
        <w:t>pdcch-MonitoringCA3</w:t>
      </w:r>
      <w:r w:rsidRPr="005D0B55">
        <w:rPr>
          <w:rFonts w:ascii="Times New Roman" w:eastAsia="SimSun" w:hAnsi="Times New Roman" w:cs="Times New Roman"/>
          <w:noProof/>
          <w:szCs w:val="20"/>
          <w:lang w:val="en-GB"/>
        </w:rPr>
        <w:t xml:space="preserve"> to </w:t>
      </w:r>
      <w:r w:rsidRPr="005D0B55">
        <w:rPr>
          <w:rFonts w:ascii="Times New Roman" w:eastAsia="SimSun" w:hAnsi="Times New Roman" w:cs="Times New Roman"/>
          <w:i/>
          <w:iCs/>
          <w:noProof/>
          <w:szCs w:val="20"/>
          <w:lang w:val="en-GB"/>
        </w:rPr>
        <w:t>pdcch-BlindDetectionCA3</w:t>
      </w:r>
    </w:p>
    <w:p w14:paraId="15E54696" w14:textId="73241D0B" w:rsidR="005D0B55" w:rsidRPr="005D0B55" w:rsidRDefault="005D0B55" w:rsidP="005D0B55">
      <w:pPr>
        <w:numPr>
          <w:ilvl w:val="0"/>
          <w:numId w:val="109"/>
        </w:numPr>
        <w:spacing w:after="0" w:line="240" w:lineRule="auto"/>
        <w:jc w:val="both"/>
        <w:rPr>
          <w:rFonts w:ascii="Times New Roman" w:eastAsia="SimSun" w:hAnsi="Times New Roman" w:cs="Times New Roman"/>
          <w:noProof/>
          <w:szCs w:val="20"/>
          <w:lang w:val="en-GB"/>
        </w:rPr>
      </w:pPr>
      <w:r w:rsidRPr="005D0B55">
        <w:rPr>
          <w:rFonts w:ascii="Times New Roman" w:eastAsia="SimSun" w:hAnsi="Times New Roman" w:cs="Times New Roman"/>
          <w:noProof/>
          <w:szCs w:val="20"/>
          <w:lang w:val="en-GB"/>
        </w:rPr>
        <w:t>Change</w:t>
      </w:r>
      <w:r>
        <w:rPr>
          <w:rFonts w:ascii="Times New Roman" w:eastAsia="SimSun" w:hAnsi="Times New Roman" w:cs="Times New Roman"/>
          <w:noProof/>
          <w:szCs w:val="20"/>
          <w:lang w:val="en-GB"/>
        </w:rPr>
        <w:t xml:space="preserve"> all instances of</w:t>
      </w:r>
      <w:r w:rsidRPr="005D0B55">
        <w:rPr>
          <w:rFonts w:ascii="Times New Roman" w:eastAsia="SimSun" w:hAnsi="Times New Roman" w:cs="Times New Roman"/>
          <w:noProof/>
          <w:szCs w:val="20"/>
          <w:lang w:val="en-GB"/>
        </w:rPr>
        <w:t xml:space="preserve"> </w:t>
      </w:r>
      <w:r w:rsidRPr="005D0B55">
        <w:rPr>
          <w:rFonts w:ascii="Times New Roman" w:eastAsia="SimSun" w:hAnsi="Times New Roman" w:cs="Times New Roman"/>
          <w:i/>
          <w:iCs/>
          <w:noProof/>
          <w:szCs w:val="20"/>
          <w:lang w:val="en-GB"/>
        </w:rPr>
        <w:t>pdcch-BlindDetectionMCG-UE-r17</w:t>
      </w:r>
      <w:r w:rsidRPr="005D0B55">
        <w:rPr>
          <w:rFonts w:ascii="Times New Roman" w:eastAsia="SimSun" w:hAnsi="Times New Roman" w:cs="Times New Roman"/>
          <w:noProof/>
          <w:szCs w:val="20"/>
          <w:lang w:val="en-GB"/>
        </w:rPr>
        <w:t xml:space="preserve"> to </w:t>
      </w:r>
      <w:r w:rsidRPr="005D0B55">
        <w:rPr>
          <w:rFonts w:ascii="Times New Roman" w:eastAsia="SimSun" w:hAnsi="Times New Roman" w:cs="Times New Roman"/>
          <w:i/>
          <w:iCs/>
          <w:noProof/>
          <w:szCs w:val="20"/>
          <w:lang w:val="en-GB"/>
        </w:rPr>
        <w:t>pdcch-BlindDetectionMCG-UE3</w:t>
      </w:r>
    </w:p>
    <w:p w14:paraId="58F7FE27" w14:textId="5E042F08" w:rsidR="005D0B55" w:rsidRPr="005D0B55" w:rsidRDefault="005D0B55" w:rsidP="005D0B55">
      <w:pPr>
        <w:pStyle w:val="ListParagraph"/>
        <w:numPr>
          <w:ilvl w:val="0"/>
          <w:numId w:val="109"/>
        </w:numPr>
        <w:rPr>
          <w:sz w:val="20"/>
          <w:szCs w:val="20"/>
          <w:lang w:val="en-GB" w:eastAsia="ja-JP"/>
        </w:rPr>
      </w:pPr>
      <w:r w:rsidRPr="005D0B55">
        <w:rPr>
          <w:rFonts w:ascii="Times New Roman" w:eastAsia="SimSun" w:hAnsi="Times New Roman" w:cs="Times New Roman"/>
          <w:noProof/>
          <w:sz w:val="20"/>
          <w:szCs w:val="20"/>
          <w:lang w:val="en-GB"/>
        </w:rPr>
        <w:t>Change</w:t>
      </w:r>
      <w:r>
        <w:rPr>
          <w:rFonts w:ascii="Times New Roman" w:eastAsia="SimSun" w:hAnsi="Times New Roman" w:cs="Times New Roman"/>
          <w:noProof/>
          <w:sz w:val="20"/>
          <w:szCs w:val="20"/>
          <w:lang w:val="en-GB"/>
        </w:rPr>
        <w:t xml:space="preserve"> all instances of</w:t>
      </w:r>
      <w:r w:rsidRPr="005D0B55">
        <w:rPr>
          <w:rFonts w:ascii="Times New Roman" w:eastAsia="SimSun" w:hAnsi="Times New Roman" w:cs="Times New Roman"/>
          <w:noProof/>
          <w:sz w:val="20"/>
          <w:szCs w:val="20"/>
          <w:lang w:val="en-GB"/>
        </w:rPr>
        <w:t xml:space="preserve"> </w:t>
      </w:r>
      <w:r w:rsidRPr="005D0B55">
        <w:rPr>
          <w:rFonts w:ascii="Times New Roman" w:eastAsia="SimSun" w:hAnsi="Times New Roman" w:cs="Times New Roman"/>
          <w:i/>
          <w:iCs/>
          <w:noProof/>
          <w:sz w:val="20"/>
          <w:szCs w:val="20"/>
          <w:lang w:val="en-GB"/>
        </w:rPr>
        <w:t>pdcch-BlindDetectionSCG-UE-r17</w:t>
      </w:r>
      <w:r w:rsidRPr="005D0B55">
        <w:rPr>
          <w:rFonts w:ascii="Times New Roman" w:eastAsia="SimSun" w:hAnsi="Times New Roman" w:cs="Times New Roman"/>
          <w:noProof/>
          <w:sz w:val="20"/>
          <w:szCs w:val="20"/>
          <w:lang w:val="en-GB"/>
        </w:rPr>
        <w:t xml:space="preserve"> to </w:t>
      </w:r>
      <w:r w:rsidRPr="005D0B55">
        <w:rPr>
          <w:rFonts w:ascii="Times New Roman" w:eastAsia="SimSun" w:hAnsi="Times New Roman" w:cs="Times New Roman"/>
          <w:i/>
          <w:iCs/>
          <w:noProof/>
          <w:sz w:val="20"/>
          <w:szCs w:val="20"/>
          <w:lang w:val="en-GB"/>
        </w:rPr>
        <w:t>pdcch-BlindDetectionSCG-UE3</w:t>
      </w:r>
    </w:p>
    <w:p w14:paraId="780A071F" w14:textId="1CEFFC53" w:rsidR="005D0B55" w:rsidRDefault="005D0B55" w:rsidP="005D0B55">
      <w:pPr>
        <w:rPr>
          <w:lang w:val="en-GB" w:eastAsia="ja-JP"/>
        </w:rPr>
      </w:pPr>
    </w:p>
    <w:p w14:paraId="1B106819" w14:textId="510B7C95" w:rsidR="000D0758" w:rsidRDefault="005D0B55" w:rsidP="000D0758">
      <w:pPr>
        <w:pStyle w:val="Proposal"/>
        <w:rPr>
          <w:lang w:val="en-GB"/>
        </w:rPr>
      </w:pPr>
      <w:bookmarkStart w:id="3" w:name="_Toc111057160"/>
      <w:r>
        <w:rPr>
          <w:lang w:val="en-GB"/>
        </w:rPr>
        <w:t xml:space="preserve">Adopt the draft CR in </w:t>
      </w:r>
      <w:r>
        <w:rPr>
          <w:lang w:val="en-GB"/>
        </w:rPr>
        <w:fldChar w:fldCharType="begin"/>
      </w:r>
      <w:r>
        <w:rPr>
          <w:lang w:val="en-GB"/>
        </w:rPr>
        <w:instrText xml:space="preserve"> REF _Ref100327277 \r \h </w:instrText>
      </w:r>
      <w:r>
        <w:rPr>
          <w:lang w:val="en-GB"/>
        </w:rPr>
      </w:r>
      <w:r>
        <w:rPr>
          <w:lang w:val="en-GB"/>
        </w:rPr>
        <w:fldChar w:fldCharType="separate"/>
      </w:r>
      <w:r>
        <w:rPr>
          <w:lang w:val="en-GB"/>
        </w:rPr>
        <w:t>[1]</w:t>
      </w:r>
      <w:bookmarkEnd w:id="3"/>
      <w:r>
        <w:rPr>
          <w:lang w:val="en-GB"/>
        </w:rPr>
        <w:fldChar w:fldCharType="end"/>
      </w:r>
    </w:p>
    <w:p w14:paraId="37EB5693" w14:textId="30B49306" w:rsidR="00C01F33" w:rsidRDefault="00C01F33" w:rsidP="00CE0424">
      <w:pPr>
        <w:pStyle w:val="Heading1"/>
      </w:pPr>
      <w:bookmarkStart w:id="4" w:name="_Toc101615138"/>
      <w:r w:rsidRPr="00CE0424">
        <w:t>Conclusion</w:t>
      </w:r>
      <w:bookmarkEnd w:id="4"/>
    </w:p>
    <w:p w14:paraId="6225A1B8" w14:textId="5D663F26" w:rsidR="006E1C82" w:rsidRPr="005D0B55" w:rsidRDefault="008E065E" w:rsidP="006E1C82">
      <w:pPr>
        <w:pStyle w:val="BodyText"/>
      </w:pPr>
      <w:r w:rsidRPr="005D0B55">
        <w:t xml:space="preserve">Based on the discussion in </w:t>
      </w:r>
      <w:r w:rsidR="005D0B55">
        <w:t>this paper</w:t>
      </w:r>
      <w:r w:rsidRPr="005D0B55">
        <w:t xml:space="preserve"> we propose the following:</w:t>
      </w:r>
    </w:p>
    <w:p w14:paraId="1AA6846B" w14:textId="5D81E0A5" w:rsidR="005D0B55" w:rsidRDefault="006E1C82">
      <w:pPr>
        <w:pStyle w:val="TableofFigures"/>
        <w:tabs>
          <w:tab w:val="right" w:leader="dot" w:pos="9629"/>
        </w:tabs>
        <w:rPr>
          <w:rFonts w:asciiTheme="minorHAnsi" w:eastAsiaTheme="minorEastAsia" w:hAnsiTheme="minorHAnsi"/>
          <w:b w:val="0"/>
          <w:noProof/>
          <w:sz w:val="22"/>
          <w:lang w:eastAsia="en-US"/>
        </w:rPr>
      </w:pPr>
      <w:r w:rsidRPr="005D0B55">
        <w:rPr>
          <w:b w:val="0"/>
          <w:bCs/>
        </w:rPr>
        <w:fldChar w:fldCharType="begin"/>
      </w:r>
      <w:r w:rsidRPr="005D0B55">
        <w:rPr>
          <w:bCs/>
        </w:rPr>
        <w:instrText xml:space="preserve"> TOC \n \h \z \t "Proposal" \c </w:instrText>
      </w:r>
      <w:r w:rsidRPr="005D0B55">
        <w:rPr>
          <w:b w:val="0"/>
          <w:bCs/>
        </w:rPr>
        <w:fldChar w:fldCharType="separate"/>
      </w:r>
      <w:hyperlink w:anchor="_Toc111057160" w:history="1">
        <w:r w:rsidR="005D0B55" w:rsidRPr="00917C76">
          <w:rPr>
            <w:rStyle w:val="Hyperlink"/>
            <w:noProof/>
            <w:lang w:val="en-GB"/>
          </w:rPr>
          <w:t>Proposal 1</w:t>
        </w:r>
        <w:r w:rsidR="005D0B55">
          <w:rPr>
            <w:rFonts w:asciiTheme="minorHAnsi" w:eastAsiaTheme="minorEastAsia" w:hAnsiTheme="minorHAnsi"/>
            <w:b w:val="0"/>
            <w:noProof/>
            <w:sz w:val="22"/>
            <w:lang w:eastAsia="en-US"/>
          </w:rPr>
          <w:tab/>
        </w:r>
        <w:r w:rsidR="005D0B55" w:rsidRPr="00917C76">
          <w:rPr>
            <w:rStyle w:val="Hyperlink"/>
            <w:noProof/>
            <w:lang w:val="en-GB"/>
          </w:rPr>
          <w:t xml:space="preserve">Adopt the </w:t>
        </w:r>
        <w:r w:rsidR="005D0B55">
          <w:rPr>
            <w:rStyle w:val="Hyperlink"/>
            <w:noProof/>
            <w:lang w:val="en-GB"/>
          </w:rPr>
          <w:t xml:space="preserve">draft </w:t>
        </w:r>
        <w:r w:rsidR="005D0B55" w:rsidRPr="00917C76">
          <w:rPr>
            <w:rStyle w:val="Hyperlink"/>
            <w:noProof/>
            <w:lang w:val="en-GB"/>
          </w:rPr>
          <w:t>CR in [1]</w:t>
        </w:r>
      </w:hyperlink>
    </w:p>
    <w:p w14:paraId="747C743C" w14:textId="0132B7EB" w:rsidR="006E1C82" w:rsidRPr="00CE0424" w:rsidRDefault="006E1C82" w:rsidP="006E1C82">
      <w:pPr>
        <w:pStyle w:val="BodyText"/>
        <w:rPr>
          <w:b/>
          <w:bCs/>
        </w:rPr>
      </w:pPr>
      <w:r w:rsidRPr="005D0B55">
        <w:rPr>
          <w:b/>
          <w:bCs/>
        </w:rPr>
        <w:fldChar w:fldCharType="end"/>
      </w:r>
    </w:p>
    <w:p w14:paraId="71D79D99" w14:textId="77777777" w:rsidR="00F507D1" w:rsidRPr="00CE0424" w:rsidRDefault="00F507D1" w:rsidP="00CE0424">
      <w:pPr>
        <w:pStyle w:val="Heading1"/>
      </w:pPr>
      <w:bookmarkStart w:id="5" w:name="_In-sequence_SDU_delivery"/>
      <w:bookmarkStart w:id="6" w:name="_Toc101615139"/>
      <w:bookmarkEnd w:id="5"/>
      <w:r w:rsidRPr="00CE0424">
        <w:lastRenderedPageBreak/>
        <w:t>References</w:t>
      </w:r>
      <w:bookmarkEnd w:id="6"/>
    </w:p>
    <w:p w14:paraId="65DC0FBE" w14:textId="0F885103" w:rsidR="00983FBD" w:rsidRDefault="00833A3B" w:rsidP="00F86CEB">
      <w:pPr>
        <w:pStyle w:val="Reference"/>
      </w:pPr>
      <w:bookmarkStart w:id="7" w:name="_Ref100327277"/>
      <w:bookmarkStart w:id="8" w:name="_Ref60753713"/>
      <w:bookmarkStart w:id="9" w:name="_Hlk75780486"/>
      <w:r w:rsidRPr="00B821FC">
        <w:t>R1-22</w:t>
      </w:r>
      <w:r w:rsidR="00B821FC" w:rsidRPr="00B821FC">
        <w:t>07464</w:t>
      </w:r>
      <w:r w:rsidRPr="00B821FC">
        <w:t xml:space="preserve"> “</w:t>
      </w:r>
      <w:r w:rsidR="0093375A" w:rsidRPr="00B821FC">
        <w:t>Draft</w:t>
      </w:r>
      <w:r w:rsidR="0093375A">
        <w:t xml:space="preserve"> CR on Issue </w:t>
      </w:r>
      <w:r w:rsidR="005D0B55">
        <w:t xml:space="preserve">UE capability </w:t>
      </w:r>
      <w:r w:rsidR="00383242">
        <w:t>name alignment</w:t>
      </w:r>
      <w:r w:rsidR="005D0B55">
        <w:t>,</w:t>
      </w:r>
      <w:r>
        <w:t>” Ericsson, RAN1#1</w:t>
      </w:r>
      <w:r w:rsidR="0093375A">
        <w:t>10</w:t>
      </w:r>
      <w:r>
        <w:t xml:space="preserve">, </w:t>
      </w:r>
      <w:r w:rsidR="0093375A">
        <w:t>August</w:t>
      </w:r>
      <w:r>
        <w:t xml:space="preserve"> 2022.</w:t>
      </w:r>
      <w:bookmarkEnd w:id="7"/>
    </w:p>
    <w:p w14:paraId="600A793D" w14:textId="7B50E673" w:rsidR="005D0B55" w:rsidRDefault="005D0B55" w:rsidP="005D0B55">
      <w:pPr>
        <w:pStyle w:val="Reference"/>
        <w:numPr>
          <w:ilvl w:val="0"/>
          <w:numId w:val="0"/>
        </w:numPr>
        <w:ind w:left="567" w:hanging="567"/>
      </w:pPr>
    </w:p>
    <w:p w14:paraId="7C8B1A91" w14:textId="309CC858" w:rsidR="005D0B55" w:rsidRPr="005D0B55" w:rsidRDefault="005D0B55" w:rsidP="005D0B55">
      <w:pPr>
        <w:pStyle w:val="Heading1"/>
        <w:rPr>
          <w:rFonts w:eastAsia="DengXian"/>
        </w:rPr>
      </w:pPr>
      <w:r>
        <w:t>Appendix – Text extract from 38.213 Section 10</w:t>
      </w:r>
    </w:p>
    <w:p w14:paraId="7F8739D6" w14:textId="77777777" w:rsidR="005D0B55" w:rsidRPr="00D05A9D" w:rsidRDefault="005D0B55" w:rsidP="005D0B55">
      <w:pPr>
        <w:keepNext/>
        <w:keepLines/>
        <w:pBdr>
          <w:top w:val="single" w:sz="12" w:space="3" w:color="auto"/>
        </w:pBdr>
        <w:tabs>
          <w:tab w:val="left" w:pos="1134"/>
        </w:tabs>
        <w:spacing w:before="240" w:after="180" w:line="240" w:lineRule="auto"/>
        <w:ind w:left="1134" w:hanging="1134"/>
        <w:outlineLvl w:val="0"/>
        <w:rPr>
          <w:rFonts w:eastAsia="SimSun" w:cs="Times New Roman"/>
          <w:sz w:val="36"/>
          <w:szCs w:val="20"/>
          <w:lang w:val="en-GB"/>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06629456"/>
      <w:bookmarkStart w:id="20" w:name="_Hlk111053703"/>
      <w:r w:rsidRPr="00D05A9D">
        <w:rPr>
          <w:rFonts w:eastAsia="SimSun" w:cs="Times New Roman"/>
          <w:sz w:val="36"/>
          <w:szCs w:val="20"/>
          <w:lang w:val="en-GB"/>
        </w:rPr>
        <w:t>10</w:t>
      </w:r>
      <w:r w:rsidRPr="00D05A9D">
        <w:rPr>
          <w:rFonts w:eastAsia="SimSun" w:cs="Times New Roman" w:hint="eastAsia"/>
          <w:sz w:val="36"/>
          <w:szCs w:val="20"/>
          <w:lang w:val="en-GB"/>
        </w:rPr>
        <w:tab/>
      </w:r>
      <w:r w:rsidRPr="00D05A9D">
        <w:rPr>
          <w:rFonts w:eastAsia="SimSun" w:cs="Times New Roman"/>
          <w:sz w:val="36"/>
          <w:szCs w:val="20"/>
          <w:lang w:val="en-GB"/>
        </w:rPr>
        <w:t>UE procedure for receiving control information</w:t>
      </w:r>
      <w:bookmarkEnd w:id="10"/>
      <w:bookmarkEnd w:id="11"/>
      <w:bookmarkEnd w:id="12"/>
      <w:bookmarkEnd w:id="13"/>
      <w:bookmarkEnd w:id="14"/>
      <w:bookmarkEnd w:id="15"/>
      <w:bookmarkEnd w:id="16"/>
      <w:bookmarkEnd w:id="17"/>
      <w:bookmarkEnd w:id="18"/>
      <w:bookmarkEnd w:id="19"/>
    </w:p>
    <w:p w14:paraId="01C2CF0A" w14:textId="77777777" w:rsidR="005D0B55" w:rsidRPr="00D05A9D" w:rsidRDefault="005D0B55" w:rsidP="005D0B55">
      <w:pPr>
        <w:spacing w:after="180" w:line="240" w:lineRule="auto"/>
        <w:jc w:val="center"/>
        <w:rPr>
          <w:rFonts w:ascii="Times New Roman" w:eastAsia="SimSun" w:hAnsi="Times New Roman" w:cs="Times New Roman"/>
          <w:color w:val="FF0000"/>
          <w:szCs w:val="20"/>
          <w:lang w:val="en-GB"/>
        </w:rPr>
      </w:pPr>
      <w:r w:rsidRPr="00D05A9D">
        <w:rPr>
          <w:rFonts w:ascii="Times New Roman" w:eastAsia="SimSun" w:hAnsi="Times New Roman" w:cs="Times New Roman"/>
          <w:color w:val="FF0000"/>
          <w:szCs w:val="20"/>
          <w:lang w:val="en-GB"/>
        </w:rPr>
        <w:t>*** Unchanged text omitted ***</w:t>
      </w:r>
    </w:p>
    <w:p w14:paraId="298D75B2" w14:textId="77777777" w:rsidR="005D0B55" w:rsidRPr="00D05A9D" w:rsidRDefault="005D0B55" w:rsidP="005D0B55">
      <w:pPr>
        <w:spacing w:after="180" w:line="240" w:lineRule="auto"/>
        <w:rPr>
          <w:rFonts w:ascii="Times New Roman" w:eastAsia="DengXian" w:hAnsi="Times New Roman" w:cs="Times New Roman"/>
          <w:szCs w:val="20"/>
          <w:lang w:val="en-GB" w:eastAsia="ko-KR"/>
        </w:rPr>
      </w:pPr>
      <w:r w:rsidRPr="00D05A9D">
        <w:rPr>
          <w:rFonts w:ascii="Times New Roman" w:eastAsia="DengXian" w:hAnsi="Times New Roman" w:cs="Times New Roman"/>
          <w:szCs w:val="20"/>
          <w:lang w:val="en-GB" w:eastAsia="ko-KR"/>
        </w:rPr>
        <w:t xml:space="preserve">When a UE is configured for NR-DC operation with a total of </w:t>
      </w:r>
      <m:oMath>
        <m:sSubSup>
          <m:sSubSupPr>
            <m:ctrlPr>
              <w:rPr>
                <w:rFonts w:ascii="Cambria Math" w:eastAsia="SimSun" w:hAnsi="Cambria Math" w:cs="Times New Roman"/>
                <w:i/>
                <w:szCs w:val="20"/>
                <w:lang w:val="en-GB" w:eastAsia="zh-CN"/>
              </w:rPr>
            </m:ctrlPr>
          </m:sSubSupPr>
          <m:e>
            <m:r>
              <w:rPr>
                <w:rFonts w:ascii="Cambria Math" w:eastAsia="SimSun" w:hAnsi="Cambria Math" w:cs="Times New Roman"/>
                <w:szCs w:val="20"/>
                <w:lang w:val="en-GB" w:eastAsia="zh-CN"/>
              </w:rPr>
              <m:t>N</m:t>
            </m:r>
          </m:e>
          <m:sub>
            <m:r>
              <m:rPr>
                <m:sty m:val="p"/>
              </m:rPr>
              <w:rPr>
                <w:rFonts w:ascii="Cambria Math" w:eastAsia="SimSun" w:hAnsi="Cambria Math" w:cs="Times New Roman"/>
                <w:szCs w:val="20"/>
                <w:lang w:val="en-GB" w:eastAsia="zh-CN"/>
              </w:rPr>
              <m:t>NR-DC</m:t>
            </m:r>
          </m:sub>
          <m:sup>
            <m:r>
              <m:rPr>
                <m:sty m:val="p"/>
              </m:rPr>
              <w:rPr>
                <w:rFonts w:ascii="Cambria Math" w:eastAsia="SimSun" w:hAnsi="Cambria Math" w:cs="Times New Roman"/>
                <w:szCs w:val="20"/>
                <w:lang w:val="en-GB" w:eastAsia="zh-CN"/>
              </w:rPr>
              <m:t>DL,cells</m:t>
            </m:r>
          </m:sup>
        </m:sSubSup>
      </m:oMath>
      <w:r w:rsidRPr="00D05A9D">
        <w:rPr>
          <w:rFonts w:ascii="Times New Roman" w:eastAsia="DengXian" w:hAnsi="Times New Roman" w:cs="Times New Roman"/>
          <w:szCs w:val="20"/>
          <w:lang w:val="en-GB"/>
        </w:rPr>
        <w:t xml:space="preserve"> downlink cells on both the MCG and the SCG and </w:t>
      </w:r>
      <w:r w:rsidRPr="00D05A9D">
        <w:rPr>
          <w:rFonts w:ascii="Times New Roman" w:eastAsia="SimSun" w:hAnsi="Times New Roman" w:cs="Times New Roman"/>
          <w:szCs w:val="20"/>
          <w:lang w:val="en-GB" w:eastAsia="ko-KR"/>
        </w:rPr>
        <w:t xml:space="preserve">the UE is provided </w:t>
      </w:r>
      <w:proofErr w:type="spellStart"/>
      <w:r w:rsidRPr="00D05A9D">
        <w:rPr>
          <w:rFonts w:ascii="Times New Roman" w:eastAsia="SimSun" w:hAnsi="Times New Roman" w:cs="Times New Roman"/>
          <w:i/>
          <w:szCs w:val="20"/>
        </w:rPr>
        <w:t>monitoringCapabilityConfig</w:t>
      </w:r>
      <w:proofErr w:type="spellEnd"/>
      <w:r w:rsidRPr="00D05A9D">
        <w:rPr>
          <w:rFonts w:ascii="Times New Roman" w:eastAsia="SimSun" w:hAnsi="Times New Roman" w:cs="Times New Roman"/>
          <w:szCs w:val="20"/>
          <w:lang w:val="en-GB"/>
        </w:rPr>
        <w:t xml:space="preserve"> = </w:t>
      </w:r>
      <w:r w:rsidRPr="00D05A9D">
        <w:rPr>
          <w:rFonts w:ascii="Times New Roman" w:eastAsia="SimSun" w:hAnsi="Times New Roman" w:cs="Times New Roman"/>
          <w:i/>
          <w:szCs w:val="20"/>
          <w:lang w:val="en-GB"/>
        </w:rPr>
        <w:t>r17monitoringcapability</w:t>
      </w:r>
      <w:r w:rsidRPr="00D05A9D">
        <w:rPr>
          <w:rFonts w:ascii="Times New Roman" w:eastAsia="SimSun" w:hAnsi="Times New Roman" w:cs="Times New Roman"/>
          <w:szCs w:val="20"/>
          <w:lang w:val="en-GB"/>
        </w:rPr>
        <w:t xml:space="preserve"> for all downlink cells where the UE monitors PDCCH</w:t>
      </w:r>
      <w:r w:rsidRPr="00D05A9D">
        <w:rPr>
          <w:rFonts w:ascii="Times New Roman" w:eastAsia="DengXian" w:hAnsi="Times New Roman" w:cs="Times New Roman"/>
          <w:szCs w:val="20"/>
          <w:lang w:val="en-GB" w:eastAsia="ko-KR"/>
        </w:rPr>
        <w:t xml:space="preserve">, the UE expects to be provided </w:t>
      </w:r>
      <w:r w:rsidRPr="00D05A9D">
        <w:rPr>
          <w:rFonts w:ascii="Times New Roman" w:eastAsia="SimSun" w:hAnsi="Times New Roman" w:cs="Times New Roman"/>
          <w:i/>
          <w:iCs/>
          <w:szCs w:val="20"/>
          <w:lang w:val="en-GB" w:eastAsia="ja-JP"/>
        </w:rPr>
        <w:t>pdcch-BlindDetection4</w:t>
      </w:r>
      <w:r w:rsidRPr="00D05A9D">
        <w:rPr>
          <w:rFonts w:ascii="Times New Roman" w:eastAsia="DengXian" w:hAnsi="Times New Roman" w:cs="Times New Roman"/>
          <w:szCs w:val="20"/>
          <w:lang w:val="en-GB" w:eastAsia="ja-JP"/>
        </w:rPr>
        <w:t xml:space="preserve"> for the MCG and </w:t>
      </w:r>
      <w:r w:rsidRPr="00D05A9D">
        <w:rPr>
          <w:rFonts w:ascii="Times New Roman" w:eastAsia="SimSun" w:hAnsi="Times New Roman" w:cs="Times New Roman"/>
          <w:i/>
          <w:iCs/>
          <w:szCs w:val="20"/>
          <w:lang w:val="en-GB" w:eastAsia="ja-JP"/>
        </w:rPr>
        <w:t>pdcch-BlindDetection4</w:t>
      </w:r>
      <w:r w:rsidRPr="00D05A9D">
        <w:rPr>
          <w:rFonts w:ascii="Times New Roman" w:eastAsia="DengXian" w:hAnsi="Times New Roman" w:cs="Times New Roman"/>
          <w:szCs w:val="20"/>
          <w:lang w:val="en-GB" w:eastAsia="ko-KR"/>
        </w:rPr>
        <w:t xml:space="preserve"> for the SCG with values that satisfy </w:t>
      </w:r>
    </w:p>
    <w:p w14:paraId="32E8F6F3" w14:textId="77777777" w:rsidR="005D0B55" w:rsidRPr="00D05A9D" w:rsidRDefault="005D0B55" w:rsidP="005D0B55">
      <w:pPr>
        <w:spacing w:after="180" w:line="240" w:lineRule="auto"/>
        <w:ind w:left="568" w:hanging="284"/>
        <w:rPr>
          <w:rFonts w:ascii="Times New Roman" w:eastAsia="DengXian" w:hAnsi="Times New Roman" w:cs="Times New Roman"/>
          <w:szCs w:val="20"/>
          <w:lang w:val="x-none" w:eastAsia="ja-JP"/>
        </w:rPr>
      </w:pPr>
      <w:r w:rsidRPr="00D05A9D">
        <w:rPr>
          <w:rFonts w:ascii="Times New Roman" w:eastAsia="DengXian" w:hAnsi="Times New Roman" w:cs="Times New Roman"/>
          <w:szCs w:val="20"/>
          <w:lang w:val="x-none" w:eastAsia="ja-JP"/>
        </w:rPr>
        <w:t>-</w:t>
      </w:r>
      <w:r w:rsidRPr="00D05A9D">
        <w:rPr>
          <w:rFonts w:ascii="Times New Roman" w:eastAsia="DengXian" w:hAnsi="Times New Roman" w:cs="Times New Roman"/>
          <w:szCs w:val="20"/>
          <w:lang w:val="x-none" w:eastAsia="ja-JP"/>
        </w:rPr>
        <w:tab/>
      </w:r>
      <w:r w:rsidRPr="00D05A9D">
        <w:rPr>
          <w:rFonts w:ascii="Times New Roman" w:eastAsia="SimSun" w:hAnsi="Times New Roman" w:cs="Times New Roman"/>
          <w:i/>
          <w:iCs/>
          <w:szCs w:val="20"/>
          <w:lang w:val="x-none" w:eastAsia="ja-JP"/>
        </w:rPr>
        <w:t>pdcch-BlindDetection</w:t>
      </w:r>
      <w:r w:rsidRPr="00D05A9D">
        <w:rPr>
          <w:rFonts w:ascii="Times New Roman" w:eastAsia="SimSun" w:hAnsi="Times New Roman" w:cs="Times New Roman"/>
          <w:i/>
          <w:iCs/>
          <w:szCs w:val="20"/>
          <w:lang w:eastAsia="ja-JP"/>
        </w:rPr>
        <w:t>4</w:t>
      </w:r>
      <w:r w:rsidRPr="00D05A9D">
        <w:rPr>
          <w:rFonts w:ascii="Times New Roman" w:eastAsia="DengXian" w:hAnsi="Times New Roman" w:cs="Times New Roman"/>
          <w:szCs w:val="20"/>
          <w:lang w:val="x-none" w:eastAsia="ja-JP"/>
        </w:rPr>
        <w:t xml:space="preserve"> for the MCG + </w:t>
      </w:r>
      <w:r w:rsidRPr="00D05A9D">
        <w:rPr>
          <w:rFonts w:ascii="Times New Roman" w:eastAsia="SimSun" w:hAnsi="Times New Roman" w:cs="Times New Roman"/>
          <w:i/>
          <w:iCs/>
          <w:szCs w:val="20"/>
          <w:lang w:val="x-none" w:eastAsia="ja-JP"/>
        </w:rPr>
        <w:t>pdcch-BlindDetection</w:t>
      </w:r>
      <w:r w:rsidRPr="00D05A9D">
        <w:rPr>
          <w:rFonts w:ascii="Times New Roman" w:eastAsia="SimSun" w:hAnsi="Times New Roman" w:cs="Times New Roman"/>
          <w:i/>
          <w:iCs/>
          <w:szCs w:val="20"/>
          <w:lang w:eastAsia="ja-JP"/>
        </w:rPr>
        <w:t>4</w:t>
      </w:r>
      <w:r w:rsidRPr="00D05A9D">
        <w:rPr>
          <w:rFonts w:ascii="Times New Roman" w:eastAsia="DengXian" w:hAnsi="Times New Roman" w:cs="Times New Roman"/>
          <w:szCs w:val="20"/>
          <w:lang w:val="x-none" w:eastAsia="ja-JP"/>
        </w:rPr>
        <w:t xml:space="preserve"> </w:t>
      </w:r>
      <w:r w:rsidRPr="00D05A9D">
        <w:rPr>
          <w:rFonts w:ascii="Times New Roman" w:eastAsia="DengXian" w:hAnsi="Times New Roman" w:cs="Times New Roman"/>
          <w:szCs w:val="20"/>
          <w:lang w:val="x-none" w:eastAsia="ko-KR"/>
        </w:rPr>
        <w:t xml:space="preserve">for the SCG </w:t>
      </w:r>
      <w:r w:rsidRPr="00D05A9D">
        <w:rPr>
          <w:rFonts w:ascii="Times New Roman" w:eastAsia="DengXian" w:hAnsi="Times New Roman" w:cs="Times New Roman"/>
          <w:szCs w:val="20"/>
          <w:lang w:val="x-none" w:eastAsia="ja-JP"/>
        </w:rPr>
        <w:t xml:space="preserve">&lt;= </w:t>
      </w:r>
      <w:proofErr w:type="spellStart"/>
      <w:r w:rsidRPr="00D05A9D">
        <w:rPr>
          <w:rFonts w:ascii="Times New Roman" w:eastAsia="DengXian" w:hAnsi="Times New Roman" w:cs="Times New Roman"/>
          <w:i/>
          <w:iCs/>
          <w:szCs w:val="20"/>
          <w:highlight w:val="yellow"/>
          <w:lang w:val="x-none" w:eastAsia="ja-JP"/>
        </w:rPr>
        <w:t>pdcch</w:t>
      </w:r>
      <w:proofErr w:type="spellEnd"/>
      <w:r w:rsidRPr="00D05A9D">
        <w:rPr>
          <w:rFonts w:ascii="Times New Roman" w:eastAsia="DengXian" w:hAnsi="Times New Roman" w:cs="Times New Roman"/>
          <w:i/>
          <w:iCs/>
          <w:szCs w:val="20"/>
          <w:highlight w:val="yellow"/>
          <w:lang w:val="x-none" w:eastAsia="ja-JP"/>
        </w:rPr>
        <w:t>-</w:t>
      </w:r>
      <w:r w:rsidRPr="00D05A9D">
        <w:rPr>
          <w:rFonts w:ascii="Times New Roman" w:eastAsia="DengXian" w:hAnsi="Times New Roman" w:cs="Times New Roman"/>
          <w:i/>
          <w:iCs/>
          <w:szCs w:val="20"/>
          <w:highlight w:val="yellow"/>
          <w:lang w:eastAsia="ja-JP"/>
        </w:rPr>
        <w:t>Monitoring</w:t>
      </w:r>
      <w:r w:rsidRPr="00D05A9D">
        <w:rPr>
          <w:rFonts w:ascii="Times New Roman" w:eastAsia="DengXian" w:hAnsi="Times New Roman" w:cs="Times New Roman"/>
          <w:i/>
          <w:iCs/>
          <w:szCs w:val="20"/>
          <w:highlight w:val="yellow"/>
          <w:lang w:val="x-none" w:eastAsia="ja-JP"/>
        </w:rPr>
        <w:t>CA</w:t>
      </w:r>
      <w:r w:rsidRPr="00D05A9D">
        <w:rPr>
          <w:rFonts w:ascii="Times New Roman" w:eastAsia="DengXian" w:hAnsi="Times New Roman" w:cs="Times New Roman"/>
          <w:i/>
          <w:iCs/>
          <w:szCs w:val="20"/>
          <w:highlight w:val="yellow"/>
          <w:lang w:eastAsia="ja-JP"/>
        </w:rPr>
        <w:t>3</w:t>
      </w:r>
      <w:r w:rsidRPr="00D05A9D">
        <w:rPr>
          <w:rFonts w:ascii="Times New Roman" w:eastAsia="DengXian" w:hAnsi="Times New Roman" w:cs="Times New Roman"/>
          <w:szCs w:val="20"/>
          <w:lang w:val="x-none" w:eastAsia="ja-JP"/>
        </w:rPr>
        <w:t xml:space="preserve">, if the UE reports </w:t>
      </w:r>
      <w:proofErr w:type="spellStart"/>
      <w:r w:rsidRPr="00D05A9D">
        <w:rPr>
          <w:rFonts w:ascii="Times New Roman" w:eastAsia="DengXian" w:hAnsi="Times New Roman" w:cs="Times New Roman"/>
          <w:i/>
          <w:iCs/>
          <w:szCs w:val="20"/>
          <w:highlight w:val="yellow"/>
          <w:lang w:val="x-none" w:eastAsia="ja-JP"/>
        </w:rPr>
        <w:t>pdcch</w:t>
      </w:r>
      <w:proofErr w:type="spellEnd"/>
      <w:r w:rsidRPr="00D05A9D">
        <w:rPr>
          <w:rFonts w:ascii="Times New Roman" w:eastAsia="DengXian" w:hAnsi="Times New Roman" w:cs="Times New Roman"/>
          <w:i/>
          <w:iCs/>
          <w:szCs w:val="20"/>
          <w:highlight w:val="yellow"/>
          <w:lang w:val="x-none" w:eastAsia="ja-JP"/>
        </w:rPr>
        <w:t>-</w:t>
      </w:r>
      <w:r w:rsidRPr="00D05A9D">
        <w:rPr>
          <w:rFonts w:ascii="Times New Roman" w:eastAsia="DengXian" w:hAnsi="Times New Roman" w:cs="Times New Roman"/>
          <w:i/>
          <w:iCs/>
          <w:szCs w:val="20"/>
          <w:highlight w:val="yellow"/>
          <w:lang w:eastAsia="ja-JP"/>
        </w:rPr>
        <w:t>Monitoring</w:t>
      </w:r>
      <w:r w:rsidRPr="00D05A9D">
        <w:rPr>
          <w:rFonts w:ascii="Times New Roman" w:eastAsia="DengXian" w:hAnsi="Times New Roman" w:cs="Times New Roman"/>
          <w:i/>
          <w:iCs/>
          <w:szCs w:val="20"/>
          <w:highlight w:val="yellow"/>
          <w:lang w:val="x-none" w:eastAsia="ja-JP"/>
        </w:rPr>
        <w:t>CA</w:t>
      </w:r>
      <w:r w:rsidRPr="00D05A9D">
        <w:rPr>
          <w:rFonts w:ascii="Times New Roman" w:eastAsia="DengXian" w:hAnsi="Times New Roman" w:cs="Times New Roman"/>
          <w:i/>
          <w:iCs/>
          <w:szCs w:val="20"/>
          <w:highlight w:val="yellow"/>
          <w:lang w:eastAsia="ja-JP"/>
        </w:rPr>
        <w:t>3</w:t>
      </w:r>
      <w:r w:rsidRPr="00D05A9D">
        <w:rPr>
          <w:rFonts w:ascii="Times New Roman" w:eastAsia="DengXian" w:hAnsi="Times New Roman" w:cs="Times New Roman"/>
          <w:szCs w:val="20"/>
          <w:lang w:val="x-none" w:eastAsia="ja-JP"/>
        </w:rPr>
        <w:t>, or</w:t>
      </w:r>
    </w:p>
    <w:p w14:paraId="2E56851F" w14:textId="77777777" w:rsidR="005D0B55" w:rsidRPr="00D05A9D" w:rsidRDefault="005D0B55" w:rsidP="005D0B55">
      <w:pPr>
        <w:spacing w:after="180" w:line="240" w:lineRule="auto"/>
        <w:ind w:left="568" w:hanging="284"/>
        <w:rPr>
          <w:rFonts w:ascii="Times New Roman" w:eastAsia="DengXian" w:hAnsi="Times New Roman" w:cs="Times New Roman"/>
          <w:szCs w:val="20"/>
          <w:lang w:eastAsia="ja-JP"/>
        </w:rPr>
      </w:pPr>
      <w:r w:rsidRPr="00D05A9D">
        <w:rPr>
          <w:rFonts w:ascii="Times New Roman" w:eastAsia="DengXian" w:hAnsi="Times New Roman" w:cs="Times New Roman"/>
          <w:szCs w:val="20"/>
          <w:lang w:val="x-none" w:eastAsia="ja-JP"/>
        </w:rPr>
        <w:t>-</w:t>
      </w:r>
      <w:r w:rsidRPr="00D05A9D">
        <w:rPr>
          <w:rFonts w:ascii="Times New Roman" w:eastAsia="DengXian" w:hAnsi="Times New Roman" w:cs="Times New Roman"/>
          <w:szCs w:val="20"/>
          <w:lang w:val="x-none" w:eastAsia="ja-JP"/>
        </w:rPr>
        <w:tab/>
      </w:r>
      <w:r w:rsidRPr="00D05A9D">
        <w:rPr>
          <w:rFonts w:ascii="Times New Roman" w:eastAsia="SimSun" w:hAnsi="Times New Roman" w:cs="Times New Roman"/>
          <w:i/>
          <w:iCs/>
          <w:szCs w:val="20"/>
          <w:lang w:val="x-none" w:eastAsia="ja-JP"/>
        </w:rPr>
        <w:t>pdcch-BlindDetection</w:t>
      </w:r>
      <w:r w:rsidRPr="00D05A9D">
        <w:rPr>
          <w:rFonts w:ascii="Times New Roman" w:eastAsia="SimSun" w:hAnsi="Times New Roman" w:cs="Times New Roman"/>
          <w:i/>
          <w:iCs/>
          <w:szCs w:val="20"/>
          <w:lang w:eastAsia="ja-JP"/>
        </w:rPr>
        <w:t>4</w:t>
      </w:r>
      <w:r w:rsidRPr="00D05A9D">
        <w:rPr>
          <w:rFonts w:ascii="Times New Roman" w:eastAsia="DengXian" w:hAnsi="Times New Roman" w:cs="Times New Roman"/>
          <w:szCs w:val="20"/>
          <w:lang w:val="x-none" w:eastAsia="ja-JP"/>
        </w:rPr>
        <w:t xml:space="preserve"> for the MCG + </w:t>
      </w:r>
      <w:r w:rsidRPr="00D05A9D">
        <w:rPr>
          <w:rFonts w:ascii="Times New Roman" w:eastAsia="SimSun" w:hAnsi="Times New Roman" w:cs="Times New Roman"/>
          <w:i/>
          <w:iCs/>
          <w:szCs w:val="20"/>
          <w:lang w:val="x-none" w:eastAsia="ja-JP"/>
        </w:rPr>
        <w:t>pdcch-BlindDetection</w:t>
      </w:r>
      <w:r w:rsidRPr="00D05A9D">
        <w:rPr>
          <w:rFonts w:ascii="Times New Roman" w:eastAsia="SimSun" w:hAnsi="Times New Roman" w:cs="Times New Roman"/>
          <w:i/>
          <w:iCs/>
          <w:szCs w:val="20"/>
          <w:lang w:eastAsia="ja-JP"/>
        </w:rPr>
        <w:t>4</w:t>
      </w:r>
      <w:r w:rsidRPr="00D05A9D">
        <w:rPr>
          <w:rFonts w:ascii="Times New Roman" w:eastAsia="DengXian" w:hAnsi="Times New Roman" w:cs="Times New Roman"/>
          <w:szCs w:val="20"/>
          <w:lang w:val="x-none" w:eastAsia="ja-JP"/>
        </w:rPr>
        <w:t xml:space="preserve"> </w:t>
      </w:r>
      <w:r w:rsidRPr="00D05A9D">
        <w:rPr>
          <w:rFonts w:ascii="Times New Roman" w:eastAsia="DengXian" w:hAnsi="Times New Roman" w:cs="Times New Roman"/>
          <w:szCs w:val="20"/>
          <w:lang w:val="x-none" w:eastAsia="ko-KR"/>
        </w:rPr>
        <w:t xml:space="preserve">for the SCG </w:t>
      </w:r>
      <w:r w:rsidRPr="00D05A9D">
        <w:rPr>
          <w:rFonts w:ascii="Times New Roman" w:eastAsia="DengXian" w:hAnsi="Times New Roman" w:cs="Times New Roman"/>
          <w:szCs w:val="20"/>
          <w:lang w:val="x-none" w:eastAsia="ja-JP"/>
        </w:rPr>
        <w:t xml:space="preserve">&lt;= </w:t>
      </w:r>
      <m:oMath>
        <m:sSubSup>
          <m:sSubSupPr>
            <m:ctrlPr>
              <w:rPr>
                <w:rFonts w:ascii="Cambria Math" w:eastAsia="SimSun" w:hAnsi="Cambria Math" w:cs="Times New Roman"/>
                <w:szCs w:val="20"/>
                <w:lang w:val="x-none" w:eastAsia="zh-CN"/>
              </w:rPr>
            </m:ctrlPr>
          </m:sSubSupPr>
          <m:e>
            <m:r>
              <w:rPr>
                <w:rFonts w:ascii="Cambria Math" w:eastAsia="SimSun" w:hAnsi="Cambria Math" w:cs="Times New Roman"/>
                <w:szCs w:val="20"/>
                <w:lang w:val="x-none" w:eastAsia="zh-CN"/>
              </w:rPr>
              <m:t>N</m:t>
            </m:r>
          </m:e>
          <m:sub>
            <m:r>
              <m:rPr>
                <m:sty m:val="p"/>
              </m:rPr>
              <w:rPr>
                <w:rFonts w:ascii="Cambria Math" w:eastAsia="SimSun" w:hAnsi="Cambria Math" w:cs="Times New Roman"/>
                <w:szCs w:val="20"/>
                <w:lang w:val="x-none" w:eastAsia="zh-CN"/>
              </w:rPr>
              <m:t>NR-DC</m:t>
            </m:r>
          </m:sub>
          <m:sup>
            <m:r>
              <m:rPr>
                <m:sty m:val="p"/>
              </m:rPr>
              <w:rPr>
                <w:rFonts w:ascii="Cambria Math" w:eastAsia="SimSun" w:hAnsi="Cambria Math" w:cs="Times New Roman"/>
                <w:szCs w:val="20"/>
                <w:lang w:val="x-none" w:eastAsia="zh-CN"/>
              </w:rPr>
              <m:t>DL,cells</m:t>
            </m:r>
          </m:sup>
        </m:sSubSup>
      </m:oMath>
      <w:r w:rsidRPr="00D05A9D">
        <w:rPr>
          <w:rFonts w:ascii="Times New Roman" w:eastAsia="DengXian" w:hAnsi="Times New Roman" w:cs="Times New Roman"/>
          <w:szCs w:val="20"/>
          <w:lang w:val="x-none" w:eastAsia="ja-JP"/>
        </w:rPr>
        <w:t xml:space="preserve">, if the UE does not report </w:t>
      </w:r>
      <w:proofErr w:type="spellStart"/>
      <w:r w:rsidRPr="00D05A9D">
        <w:rPr>
          <w:rFonts w:ascii="Times New Roman" w:eastAsia="DengXian" w:hAnsi="Times New Roman" w:cs="Times New Roman"/>
          <w:i/>
          <w:iCs/>
          <w:szCs w:val="20"/>
          <w:highlight w:val="yellow"/>
          <w:lang w:val="x-none" w:eastAsia="ja-JP"/>
        </w:rPr>
        <w:t>pdcch</w:t>
      </w:r>
      <w:proofErr w:type="spellEnd"/>
      <w:r w:rsidRPr="00D05A9D">
        <w:rPr>
          <w:rFonts w:ascii="Times New Roman" w:eastAsia="DengXian" w:hAnsi="Times New Roman" w:cs="Times New Roman"/>
          <w:i/>
          <w:iCs/>
          <w:szCs w:val="20"/>
          <w:highlight w:val="yellow"/>
          <w:lang w:val="x-none" w:eastAsia="ja-JP"/>
        </w:rPr>
        <w:t>-</w:t>
      </w:r>
      <w:r w:rsidRPr="00D05A9D">
        <w:rPr>
          <w:rFonts w:ascii="Times New Roman" w:eastAsia="DengXian" w:hAnsi="Times New Roman" w:cs="Times New Roman"/>
          <w:i/>
          <w:iCs/>
          <w:szCs w:val="20"/>
          <w:highlight w:val="yellow"/>
          <w:lang w:eastAsia="ja-JP"/>
        </w:rPr>
        <w:t>Monitoring</w:t>
      </w:r>
      <w:r w:rsidRPr="00D05A9D">
        <w:rPr>
          <w:rFonts w:ascii="Times New Roman" w:eastAsia="DengXian" w:hAnsi="Times New Roman" w:cs="Times New Roman"/>
          <w:i/>
          <w:iCs/>
          <w:szCs w:val="20"/>
          <w:highlight w:val="yellow"/>
          <w:lang w:val="x-none" w:eastAsia="ja-JP"/>
        </w:rPr>
        <w:t>CA</w:t>
      </w:r>
      <w:r w:rsidRPr="00D05A9D">
        <w:rPr>
          <w:rFonts w:ascii="Times New Roman" w:eastAsia="DengXian" w:hAnsi="Times New Roman" w:cs="Times New Roman"/>
          <w:i/>
          <w:iCs/>
          <w:szCs w:val="20"/>
          <w:highlight w:val="yellow"/>
          <w:lang w:eastAsia="ja-JP"/>
        </w:rPr>
        <w:t>3</w:t>
      </w:r>
    </w:p>
    <w:p w14:paraId="483DBC9F" w14:textId="77777777" w:rsidR="005D0B55" w:rsidRPr="00D05A9D" w:rsidRDefault="005D0B55" w:rsidP="005D0B55">
      <w:pPr>
        <w:spacing w:after="180" w:line="240" w:lineRule="auto"/>
        <w:rPr>
          <w:rFonts w:ascii="Times New Roman" w:eastAsia="SimSun" w:hAnsi="Times New Roman" w:cs="Times New Roman"/>
          <w:iCs/>
          <w:color w:val="000000"/>
          <w:szCs w:val="20"/>
          <w:lang w:val="en-GB" w:eastAsia="ja-JP"/>
        </w:rPr>
      </w:pPr>
      <w:r w:rsidRPr="00D05A9D">
        <w:rPr>
          <w:rFonts w:ascii="Times New Roman" w:eastAsia="SimSun" w:hAnsi="Times New Roman" w:cs="Times New Roman"/>
          <w:szCs w:val="20"/>
          <w:lang w:val="en-GB" w:eastAsia="ko-KR"/>
        </w:rPr>
        <w:t xml:space="preserve">When a UE is configured for NR-DC operation and the UE is provided </w:t>
      </w:r>
      <w:proofErr w:type="spellStart"/>
      <w:r w:rsidRPr="00D05A9D">
        <w:rPr>
          <w:rFonts w:ascii="Times New Roman" w:eastAsia="SimSun" w:hAnsi="Times New Roman" w:cs="Times New Roman"/>
          <w:i/>
          <w:szCs w:val="20"/>
        </w:rPr>
        <w:t>monitoringCapabilityConfig</w:t>
      </w:r>
      <w:proofErr w:type="spellEnd"/>
      <w:r w:rsidRPr="00D05A9D">
        <w:rPr>
          <w:rFonts w:ascii="Times New Roman" w:eastAsia="SimSun" w:hAnsi="Times New Roman" w:cs="Times New Roman"/>
          <w:szCs w:val="20"/>
          <w:lang w:val="en-GB"/>
        </w:rPr>
        <w:t xml:space="preserve"> = </w:t>
      </w:r>
      <w:r w:rsidRPr="00D05A9D">
        <w:rPr>
          <w:rFonts w:ascii="Times New Roman" w:eastAsia="SimSun" w:hAnsi="Times New Roman" w:cs="Times New Roman"/>
          <w:i/>
          <w:szCs w:val="20"/>
          <w:lang w:val="en-GB"/>
        </w:rPr>
        <w:t>r17monitoringcapability</w:t>
      </w:r>
      <w:r w:rsidRPr="00D05A9D">
        <w:rPr>
          <w:rFonts w:ascii="Times New Roman" w:eastAsia="SimSun" w:hAnsi="Times New Roman" w:cs="Times New Roman"/>
          <w:szCs w:val="20"/>
          <w:lang w:val="en-GB"/>
        </w:rPr>
        <w:t xml:space="preserve"> for all downlink cells where the UE monitors PDCCH</w:t>
      </w:r>
      <w:r w:rsidRPr="00D05A9D">
        <w:rPr>
          <w:rFonts w:ascii="Times New Roman" w:eastAsia="SimSun" w:hAnsi="Times New Roman" w:cs="Times New Roman"/>
          <w:color w:val="000000"/>
          <w:szCs w:val="20"/>
          <w:lang w:val="en-GB" w:eastAsia="ko-KR"/>
        </w:rPr>
        <w:t xml:space="preserve">, </w:t>
      </w:r>
      <w:r w:rsidRPr="00D05A9D">
        <w:rPr>
          <w:rFonts w:ascii="Times New Roman" w:eastAsia="SimSun" w:hAnsi="Times New Roman" w:cs="Times New Roman"/>
          <w:color w:val="000000"/>
          <w:szCs w:val="20"/>
          <w:lang w:val="en-GB"/>
        </w:rPr>
        <w:t xml:space="preserve">the UE may indicate, through </w:t>
      </w:r>
      <w:r w:rsidRPr="00D05A9D">
        <w:rPr>
          <w:rFonts w:ascii="Times New Roman" w:eastAsia="SimSun" w:hAnsi="Times New Roman" w:cs="Times New Roman"/>
          <w:i/>
          <w:color w:val="000000"/>
          <w:szCs w:val="20"/>
          <w:highlight w:val="cyan"/>
          <w:lang w:val="en-GB"/>
        </w:rPr>
        <w:t>pdcch-</w:t>
      </w:r>
      <w:r w:rsidRPr="00D05A9D">
        <w:rPr>
          <w:rFonts w:ascii="Times New Roman" w:eastAsia="SimSun" w:hAnsi="Times New Roman" w:cs="Times New Roman"/>
          <w:i/>
          <w:iCs/>
          <w:color w:val="000000"/>
          <w:szCs w:val="20"/>
          <w:highlight w:val="cyan"/>
          <w:lang w:val="en-GB" w:eastAsia="ja-JP"/>
        </w:rPr>
        <w:t>BlindDetectionMCG-UE-r17</w:t>
      </w:r>
      <w:r w:rsidRPr="00D05A9D">
        <w:rPr>
          <w:rFonts w:ascii="Times New Roman" w:eastAsia="SimSun" w:hAnsi="Times New Roman" w:cs="Times New Roman"/>
          <w:color w:val="000000"/>
          <w:szCs w:val="20"/>
          <w:lang w:val="en-GB" w:eastAsia="ja-JP"/>
        </w:rPr>
        <w:t xml:space="preserve"> and </w:t>
      </w:r>
      <w:proofErr w:type="spellStart"/>
      <w:r w:rsidRPr="00D05A9D">
        <w:rPr>
          <w:rFonts w:ascii="Times New Roman" w:eastAsia="SimSun" w:hAnsi="Times New Roman" w:cs="Times New Roman"/>
          <w:i/>
          <w:iCs/>
          <w:color w:val="000000"/>
          <w:szCs w:val="20"/>
          <w:highlight w:val="cyan"/>
          <w:lang w:val="en-GB" w:eastAsia="ja-JP"/>
        </w:rPr>
        <w:t>pgf</w:t>
      </w:r>
      <w:proofErr w:type="spellEnd"/>
      <w:r w:rsidRPr="00D05A9D">
        <w:rPr>
          <w:rFonts w:ascii="Times New Roman" w:eastAsia="SimSun" w:hAnsi="Times New Roman" w:cs="Times New Roman"/>
          <w:i/>
          <w:iCs/>
          <w:color w:val="000000"/>
          <w:szCs w:val="20"/>
          <w:highlight w:val="cyan"/>
          <w:lang w:val="en-GB" w:eastAsia="ja-JP"/>
        </w:rPr>
        <w:t xml:space="preserve"> b dcch-BlindDetectionSCG-UE-r17</w:t>
      </w:r>
      <w:r w:rsidRPr="00D05A9D">
        <w:rPr>
          <w:rFonts w:ascii="Times New Roman" w:eastAsia="SimSun" w:hAnsi="Times New Roman" w:cs="Times New Roman"/>
          <w:color w:val="000000"/>
          <w:szCs w:val="20"/>
          <w:lang w:val="en-GB" w:eastAsia="ja-JP"/>
        </w:rPr>
        <w:t xml:space="preserve">, respective maximum values for </w:t>
      </w:r>
      <w:proofErr w:type="spellStart"/>
      <w:r w:rsidRPr="00D05A9D">
        <w:rPr>
          <w:rFonts w:ascii="Times New Roman" w:eastAsia="SimSun" w:hAnsi="Times New Roman" w:cs="Times New Roman"/>
          <w:i/>
          <w:iCs/>
          <w:color w:val="000000"/>
          <w:szCs w:val="20"/>
          <w:lang w:val="en-GB" w:eastAsia="ja-JP"/>
        </w:rPr>
        <w:t>pdcch-BlindDetection</w:t>
      </w:r>
      <w:proofErr w:type="spellEnd"/>
      <w:r w:rsidRPr="00D05A9D">
        <w:rPr>
          <w:rFonts w:ascii="Times New Roman" w:eastAsia="SimSun" w:hAnsi="Times New Roman" w:cs="Times New Roman"/>
          <w:color w:val="000000"/>
          <w:szCs w:val="20"/>
          <w:lang w:val="en-GB" w:eastAsia="ja-JP"/>
        </w:rPr>
        <w:t xml:space="preserve"> for the MCG and </w:t>
      </w:r>
      <w:proofErr w:type="spellStart"/>
      <w:r w:rsidRPr="00D05A9D">
        <w:rPr>
          <w:rFonts w:ascii="Times New Roman" w:eastAsia="SimSun" w:hAnsi="Times New Roman" w:cs="Times New Roman"/>
          <w:i/>
          <w:iCs/>
          <w:color w:val="000000"/>
          <w:szCs w:val="20"/>
          <w:lang w:val="en-GB" w:eastAsia="ja-JP"/>
        </w:rPr>
        <w:t>pdcch-BlindDetection</w:t>
      </w:r>
      <w:proofErr w:type="spellEnd"/>
      <w:r w:rsidRPr="00D05A9D">
        <w:rPr>
          <w:rFonts w:ascii="Times New Roman" w:eastAsia="SimSun" w:hAnsi="Times New Roman" w:cs="Times New Roman"/>
          <w:iCs/>
          <w:color w:val="000000"/>
          <w:szCs w:val="20"/>
          <w:lang w:val="en-GB" w:eastAsia="ja-JP"/>
        </w:rPr>
        <w:t xml:space="preserve"> for the SCG. </w:t>
      </w:r>
    </w:p>
    <w:p w14:paraId="0379E8BF" w14:textId="77777777" w:rsidR="005D0B55" w:rsidRPr="00D05A9D" w:rsidRDefault="005D0B55" w:rsidP="005D0B55">
      <w:pPr>
        <w:spacing w:after="180" w:line="240" w:lineRule="auto"/>
        <w:rPr>
          <w:rFonts w:ascii="Times New Roman" w:eastAsia="SimSun" w:hAnsi="Times New Roman" w:cs="Times New Roman"/>
          <w:iCs/>
          <w:color w:val="000000"/>
          <w:szCs w:val="20"/>
          <w:lang w:val="en-GB" w:eastAsia="ja-JP"/>
        </w:rPr>
      </w:pPr>
      <w:r w:rsidRPr="00D05A9D">
        <w:rPr>
          <w:rFonts w:ascii="Times New Roman" w:eastAsia="SimSun" w:hAnsi="Times New Roman" w:cs="Times New Roman"/>
          <w:color w:val="000000"/>
          <w:szCs w:val="20"/>
          <w:lang w:val="en-GB" w:eastAsia="ja-JP"/>
        </w:rPr>
        <w:t xml:space="preserve">If the UE reports </w:t>
      </w:r>
      <w:r w:rsidRPr="00D05A9D">
        <w:rPr>
          <w:rFonts w:ascii="Times New Roman" w:eastAsia="SimSun" w:hAnsi="Times New Roman" w:cs="Times New Roman"/>
          <w:i/>
          <w:iCs/>
          <w:color w:val="000000"/>
          <w:szCs w:val="20"/>
          <w:highlight w:val="yellow"/>
          <w:lang w:val="en-GB" w:eastAsia="ja-JP"/>
        </w:rPr>
        <w:t>pdcch-MonitoringCA3</w:t>
      </w:r>
      <w:r w:rsidRPr="00D05A9D">
        <w:rPr>
          <w:rFonts w:ascii="Times New Roman" w:eastAsia="SimSun" w:hAnsi="Times New Roman" w:cs="Times New Roman"/>
          <w:iCs/>
          <w:color w:val="000000"/>
          <w:szCs w:val="20"/>
          <w:lang w:val="en-GB" w:eastAsia="ja-JP"/>
        </w:rPr>
        <w:t xml:space="preserve">, </w:t>
      </w:r>
    </w:p>
    <w:p w14:paraId="76E297B6" w14:textId="77777777" w:rsidR="005D0B55" w:rsidRPr="00D05A9D" w:rsidRDefault="005D0B55" w:rsidP="005D0B55">
      <w:pPr>
        <w:spacing w:after="180" w:line="240" w:lineRule="auto"/>
        <w:ind w:left="568" w:hanging="284"/>
        <w:rPr>
          <w:rFonts w:ascii="Times New Roman" w:eastAsia="SimSun" w:hAnsi="Times New Roman" w:cs="Times New Roman"/>
          <w:color w:val="000000"/>
          <w:szCs w:val="20"/>
          <w:lang w:val="x-none" w:eastAsia="ja-JP"/>
        </w:rPr>
      </w:pPr>
      <w:r w:rsidRPr="00D05A9D">
        <w:rPr>
          <w:rFonts w:ascii="Times New Roman" w:eastAsia="SimSun" w:hAnsi="Times New Roman" w:cs="Times New Roman"/>
          <w:color w:val="000000"/>
          <w:szCs w:val="20"/>
          <w:lang w:val="x-none" w:eastAsia="ja-JP"/>
        </w:rPr>
        <w:t>-</w:t>
      </w:r>
      <w:r w:rsidRPr="00D05A9D">
        <w:rPr>
          <w:rFonts w:ascii="Times New Roman" w:eastAsia="SimSun" w:hAnsi="Times New Roman" w:cs="Times New Roman"/>
          <w:color w:val="000000"/>
          <w:szCs w:val="20"/>
          <w:lang w:val="x-none" w:eastAsia="ja-JP"/>
        </w:rPr>
        <w:tab/>
        <w:t xml:space="preserve">the value range of </w:t>
      </w:r>
      <w:r w:rsidRPr="00D05A9D">
        <w:rPr>
          <w:rFonts w:ascii="Times New Roman" w:eastAsia="DengXian" w:hAnsi="Times New Roman" w:cs="Times New Roman"/>
          <w:i/>
          <w:color w:val="000000"/>
          <w:szCs w:val="20"/>
          <w:highlight w:val="cyan"/>
          <w:lang w:val="x-none" w:eastAsia="ja-JP"/>
        </w:rPr>
        <w:t>pdcch-BlindDetectionMCG-UE</w:t>
      </w:r>
      <w:r w:rsidRPr="00D05A9D">
        <w:rPr>
          <w:rFonts w:ascii="Times New Roman" w:eastAsia="SimSun" w:hAnsi="Times New Roman" w:cs="Times New Roman"/>
          <w:i/>
          <w:iCs/>
          <w:color w:val="000000"/>
          <w:szCs w:val="20"/>
          <w:highlight w:val="cyan"/>
          <w:lang w:val="x-none" w:eastAsia="ja-JP"/>
        </w:rPr>
        <w:t>-r1</w:t>
      </w:r>
      <w:r w:rsidRPr="00D05A9D">
        <w:rPr>
          <w:rFonts w:ascii="Times New Roman" w:eastAsia="SimSun" w:hAnsi="Times New Roman" w:cs="Times New Roman"/>
          <w:i/>
          <w:iCs/>
          <w:color w:val="000000"/>
          <w:szCs w:val="20"/>
          <w:highlight w:val="cyan"/>
          <w:lang w:eastAsia="ja-JP"/>
        </w:rPr>
        <w:t>7</w:t>
      </w:r>
      <w:r w:rsidRPr="00D05A9D">
        <w:rPr>
          <w:rFonts w:ascii="Times New Roman" w:eastAsia="DengXian" w:hAnsi="Times New Roman" w:cs="Times New Roman"/>
          <w:color w:val="000000"/>
          <w:szCs w:val="20"/>
          <w:lang w:val="x-none" w:eastAsia="ja-JP"/>
        </w:rPr>
        <w:t xml:space="preserve"> or of </w:t>
      </w:r>
      <w:r w:rsidRPr="00D05A9D">
        <w:rPr>
          <w:rFonts w:ascii="Times New Roman" w:eastAsia="DengXian" w:hAnsi="Times New Roman" w:cs="Times New Roman"/>
          <w:i/>
          <w:color w:val="000000"/>
          <w:szCs w:val="20"/>
          <w:highlight w:val="cyan"/>
          <w:lang w:val="x-none" w:eastAsia="ja-JP"/>
        </w:rPr>
        <w:t>pdcch-BlindDetectionSCG-UE</w:t>
      </w:r>
      <w:r w:rsidRPr="00D05A9D">
        <w:rPr>
          <w:rFonts w:ascii="Times New Roman" w:eastAsia="SimSun" w:hAnsi="Times New Roman" w:cs="Times New Roman"/>
          <w:i/>
          <w:iCs/>
          <w:color w:val="000000"/>
          <w:szCs w:val="20"/>
          <w:highlight w:val="cyan"/>
          <w:lang w:val="x-none" w:eastAsia="ja-JP"/>
        </w:rPr>
        <w:t>-r1</w:t>
      </w:r>
      <w:r w:rsidRPr="00D05A9D">
        <w:rPr>
          <w:rFonts w:ascii="Times New Roman" w:eastAsia="SimSun" w:hAnsi="Times New Roman" w:cs="Times New Roman"/>
          <w:i/>
          <w:iCs/>
          <w:color w:val="000000"/>
          <w:szCs w:val="20"/>
          <w:highlight w:val="cyan"/>
          <w:lang w:eastAsia="ja-JP"/>
        </w:rPr>
        <w:t>7</w:t>
      </w:r>
      <w:r w:rsidRPr="00D05A9D">
        <w:rPr>
          <w:rFonts w:ascii="Times New Roman" w:eastAsia="SimSun" w:hAnsi="Times New Roman" w:cs="Times New Roman"/>
          <w:color w:val="000000"/>
          <w:szCs w:val="20"/>
          <w:lang w:val="x-none" w:eastAsia="ja-JP"/>
        </w:rPr>
        <w:t xml:space="preserve"> is [1, …, </w:t>
      </w:r>
      <w:r w:rsidRPr="00D05A9D">
        <w:rPr>
          <w:rFonts w:ascii="Times New Roman" w:eastAsia="SimSun" w:hAnsi="Times New Roman" w:cs="Times New Roman"/>
          <w:i/>
          <w:iCs/>
          <w:color w:val="000000"/>
          <w:szCs w:val="20"/>
          <w:highlight w:val="yellow"/>
          <w:lang w:val="x-none" w:eastAsia="ja-JP"/>
        </w:rPr>
        <w:t>pdcch-MonitoringCA</w:t>
      </w:r>
      <w:r w:rsidRPr="00D05A9D">
        <w:rPr>
          <w:rFonts w:ascii="Times New Roman" w:eastAsia="SimSun" w:hAnsi="Times New Roman" w:cs="Times New Roman"/>
          <w:i/>
          <w:iCs/>
          <w:color w:val="000000"/>
          <w:szCs w:val="20"/>
          <w:highlight w:val="yellow"/>
          <w:lang w:eastAsia="ja-JP"/>
        </w:rPr>
        <w:t>3</w:t>
      </w:r>
      <w:r w:rsidRPr="00D05A9D">
        <w:rPr>
          <w:rFonts w:ascii="Times New Roman" w:eastAsia="SimSun" w:hAnsi="Times New Roman" w:cs="Times New Roman"/>
          <w:iCs/>
          <w:color w:val="000000"/>
          <w:szCs w:val="20"/>
          <w:lang w:val="x-none" w:eastAsia="ja-JP"/>
        </w:rPr>
        <w:t>-</w:t>
      </w:r>
      <w:r w:rsidRPr="00D05A9D">
        <w:rPr>
          <w:rFonts w:ascii="Times New Roman" w:eastAsia="SimSun" w:hAnsi="Times New Roman" w:cs="Times New Roman"/>
          <w:color w:val="000000"/>
          <w:szCs w:val="20"/>
          <w:lang w:val="x-none" w:eastAsia="ja-JP"/>
        </w:rPr>
        <w:t xml:space="preserve">1], and </w:t>
      </w:r>
    </w:p>
    <w:p w14:paraId="6DE32763" w14:textId="77777777" w:rsidR="005D0B55" w:rsidRPr="00D05A9D" w:rsidRDefault="005D0B55" w:rsidP="005D0B55">
      <w:pPr>
        <w:spacing w:after="180" w:line="240" w:lineRule="auto"/>
        <w:ind w:left="568" w:hanging="284"/>
        <w:rPr>
          <w:rFonts w:ascii="Times New Roman" w:eastAsia="SimSun" w:hAnsi="Times New Roman" w:cs="Times New Roman"/>
          <w:iCs/>
          <w:color w:val="000000"/>
          <w:szCs w:val="20"/>
          <w:lang w:eastAsia="ja-JP"/>
        </w:rPr>
      </w:pPr>
      <w:r w:rsidRPr="00D05A9D">
        <w:rPr>
          <w:rFonts w:ascii="Times New Roman" w:eastAsia="SimSun" w:hAnsi="Times New Roman" w:cs="Times New Roman"/>
          <w:iCs/>
          <w:color w:val="000000"/>
          <w:szCs w:val="20"/>
          <w:lang w:val="x-none" w:eastAsia="ja-JP"/>
        </w:rPr>
        <w:t>-</w:t>
      </w:r>
      <w:r w:rsidRPr="00D05A9D">
        <w:rPr>
          <w:rFonts w:ascii="Times New Roman" w:eastAsia="SimSun" w:hAnsi="Times New Roman" w:cs="Times New Roman"/>
          <w:iCs/>
          <w:color w:val="000000"/>
          <w:szCs w:val="20"/>
          <w:lang w:val="x-none" w:eastAsia="ja-JP"/>
        </w:rPr>
        <w:tab/>
      </w:r>
      <w:r w:rsidRPr="00D05A9D">
        <w:rPr>
          <w:rFonts w:ascii="Times New Roman" w:eastAsia="SimSun" w:hAnsi="Times New Roman" w:cs="Times New Roman"/>
          <w:i/>
          <w:iCs/>
          <w:color w:val="000000"/>
          <w:szCs w:val="20"/>
          <w:highlight w:val="cyan"/>
          <w:lang w:val="x-none" w:eastAsia="ja-JP"/>
        </w:rPr>
        <w:t>pdcch-BlindDetectionMCG-UE-r1</w:t>
      </w:r>
      <w:r w:rsidRPr="00D05A9D">
        <w:rPr>
          <w:rFonts w:ascii="Times New Roman" w:eastAsia="SimSun" w:hAnsi="Times New Roman" w:cs="Times New Roman"/>
          <w:i/>
          <w:iCs/>
          <w:color w:val="000000"/>
          <w:szCs w:val="20"/>
          <w:highlight w:val="cyan"/>
          <w:lang w:eastAsia="ja-JP"/>
        </w:rPr>
        <w:t>7</w:t>
      </w:r>
      <w:r w:rsidRPr="00D05A9D">
        <w:rPr>
          <w:rFonts w:ascii="Times New Roman" w:eastAsia="SimSun" w:hAnsi="Times New Roman" w:cs="Times New Roman"/>
          <w:color w:val="000000"/>
          <w:szCs w:val="20"/>
          <w:lang w:val="x-none" w:eastAsia="ja-JP"/>
        </w:rPr>
        <w:t xml:space="preserve"> + </w:t>
      </w:r>
      <w:r w:rsidRPr="00D05A9D">
        <w:rPr>
          <w:rFonts w:ascii="Times New Roman" w:eastAsia="SimSun" w:hAnsi="Times New Roman" w:cs="Times New Roman"/>
          <w:i/>
          <w:iCs/>
          <w:color w:val="000000"/>
          <w:szCs w:val="20"/>
          <w:highlight w:val="cyan"/>
          <w:lang w:val="x-none" w:eastAsia="ja-JP"/>
        </w:rPr>
        <w:t>pdcch-BlindDetectionSCG-UE-r1</w:t>
      </w:r>
      <w:r w:rsidRPr="00D05A9D">
        <w:rPr>
          <w:rFonts w:ascii="Times New Roman" w:eastAsia="SimSun" w:hAnsi="Times New Roman" w:cs="Times New Roman"/>
          <w:i/>
          <w:iCs/>
          <w:color w:val="000000"/>
          <w:szCs w:val="20"/>
          <w:highlight w:val="cyan"/>
          <w:lang w:eastAsia="ja-JP"/>
        </w:rPr>
        <w:t>7</w:t>
      </w:r>
      <w:r w:rsidRPr="00D05A9D">
        <w:rPr>
          <w:rFonts w:ascii="Times New Roman" w:eastAsia="SimSun" w:hAnsi="Times New Roman" w:cs="Times New Roman"/>
          <w:iCs/>
          <w:color w:val="000000"/>
          <w:szCs w:val="20"/>
          <w:lang w:val="x-none" w:eastAsia="ja-JP"/>
        </w:rPr>
        <w:t xml:space="preserve"> &gt;= </w:t>
      </w:r>
      <w:r w:rsidRPr="00D05A9D">
        <w:rPr>
          <w:rFonts w:ascii="Times New Roman" w:eastAsia="SimSun" w:hAnsi="Times New Roman" w:cs="Times New Roman"/>
          <w:i/>
          <w:iCs/>
          <w:color w:val="000000"/>
          <w:szCs w:val="20"/>
          <w:highlight w:val="yellow"/>
          <w:lang w:val="x-none" w:eastAsia="ja-JP"/>
        </w:rPr>
        <w:t>pdcch-MonitoringCA</w:t>
      </w:r>
      <w:r w:rsidRPr="00D05A9D">
        <w:rPr>
          <w:rFonts w:ascii="Times New Roman" w:eastAsia="SimSun" w:hAnsi="Times New Roman" w:cs="Times New Roman"/>
          <w:i/>
          <w:iCs/>
          <w:color w:val="000000"/>
          <w:szCs w:val="20"/>
          <w:highlight w:val="yellow"/>
          <w:lang w:eastAsia="ja-JP"/>
        </w:rPr>
        <w:t>3</w:t>
      </w:r>
      <w:r w:rsidRPr="00D05A9D">
        <w:rPr>
          <w:rFonts w:ascii="Times New Roman" w:eastAsia="SimSun" w:hAnsi="Times New Roman" w:cs="Times New Roman"/>
          <w:i/>
          <w:iCs/>
          <w:color w:val="000000"/>
          <w:szCs w:val="20"/>
          <w:lang w:eastAsia="ja-JP"/>
        </w:rPr>
        <w:t>.</w:t>
      </w:r>
    </w:p>
    <w:p w14:paraId="3E6AEDFC" w14:textId="77777777" w:rsidR="005D0B55" w:rsidRPr="00D05A9D" w:rsidRDefault="005D0B55" w:rsidP="005D0B55">
      <w:pPr>
        <w:spacing w:after="180" w:line="240" w:lineRule="auto"/>
        <w:rPr>
          <w:rFonts w:ascii="Times New Roman" w:eastAsia="SimSun" w:hAnsi="Times New Roman" w:cs="Times New Roman"/>
          <w:iCs/>
          <w:color w:val="000000"/>
          <w:szCs w:val="20"/>
          <w:lang w:val="en-GB" w:eastAsia="ja-JP"/>
        </w:rPr>
      </w:pPr>
      <w:r w:rsidRPr="00D05A9D">
        <w:rPr>
          <w:rFonts w:ascii="Times New Roman" w:eastAsia="SimSun" w:hAnsi="Times New Roman" w:cs="Times New Roman"/>
          <w:iCs/>
          <w:color w:val="000000"/>
          <w:szCs w:val="20"/>
          <w:lang w:val="en-GB" w:eastAsia="ja-JP"/>
        </w:rPr>
        <w:t>Otherwise,</w:t>
      </w:r>
      <w:r w:rsidRPr="00D05A9D">
        <w:rPr>
          <w:rFonts w:ascii="Times New Roman" w:eastAsia="SimSun" w:hAnsi="Times New Roman" w:cs="Times New Roman"/>
          <w:color w:val="000000"/>
          <w:szCs w:val="20"/>
          <w:lang w:val="en-GB"/>
        </w:rPr>
        <w:t xml:space="preserve"> if </w:t>
      </w:r>
      <m:oMath>
        <m:sSubSup>
          <m:sSubSupPr>
            <m:ctrlPr>
              <w:rPr>
                <w:rFonts w:ascii="Cambria Math" w:eastAsia="SimSun" w:hAnsi="Cambria Math" w:cs="Times New Roman"/>
                <w:iCs/>
                <w:color w:val="000000"/>
                <w:szCs w:val="20"/>
                <w:lang w:val="en-GB" w:eastAsia="zh-CN"/>
              </w:rPr>
            </m:ctrlPr>
          </m:sSubSupPr>
          <m:e>
            <m:r>
              <w:rPr>
                <w:rFonts w:ascii="Cambria Math" w:eastAsia="SimSun" w:hAnsi="Cambria Math" w:cs="Times New Roman"/>
                <w:color w:val="000000"/>
                <w:szCs w:val="20"/>
                <w:lang w:val="en-GB" w:eastAsia="zh-CN"/>
              </w:rPr>
              <m:t>N</m:t>
            </m:r>
          </m:e>
          <m:sub>
            <m:r>
              <m:rPr>
                <m:sty m:val="p"/>
              </m:rPr>
              <w:rPr>
                <w:rFonts w:ascii="Cambria Math" w:eastAsia="SimSun" w:hAnsi="Cambria Math" w:cs="Times New Roman"/>
                <w:color w:val="000000"/>
                <w:szCs w:val="20"/>
                <w:lang w:val="en-GB" w:eastAsia="zh-CN"/>
              </w:rPr>
              <m:t>NR-DC,  max, r17</m:t>
            </m:r>
          </m:sub>
          <m:sup>
            <m:r>
              <m:rPr>
                <m:sty m:val="p"/>
              </m:rPr>
              <w:rPr>
                <w:rFonts w:ascii="Cambria Math" w:eastAsia="SimSun" w:hAnsi="Cambria Math" w:cs="Times New Roman"/>
                <w:color w:val="000000"/>
                <w:szCs w:val="20"/>
                <w:lang w:val="en-GB" w:eastAsia="zh-CN"/>
              </w:rPr>
              <m:t>DL,cells</m:t>
            </m:r>
          </m:sup>
        </m:sSubSup>
      </m:oMath>
      <w:r w:rsidRPr="00D05A9D">
        <w:rPr>
          <w:rFonts w:ascii="Times New Roman" w:eastAsia="SimSun" w:hAnsi="Times New Roman" w:cs="Times New Roman"/>
          <w:color w:val="000000"/>
          <w:szCs w:val="20"/>
          <w:lang w:val="en-GB"/>
        </w:rPr>
        <w:t xml:space="preserve"> is a maximum total number of downlink cells for which the UE is provided </w:t>
      </w:r>
      <w:proofErr w:type="spellStart"/>
      <w:r w:rsidRPr="00D05A9D">
        <w:rPr>
          <w:rFonts w:ascii="Times New Roman" w:eastAsia="SimSun" w:hAnsi="Times New Roman" w:cs="Times New Roman"/>
          <w:i/>
          <w:szCs w:val="20"/>
          <w:lang w:val="en-GB"/>
        </w:rPr>
        <w:t>monitoringCapabilityConfig</w:t>
      </w:r>
      <w:proofErr w:type="spellEnd"/>
      <w:r w:rsidRPr="00D05A9D">
        <w:rPr>
          <w:rFonts w:ascii="Times New Roman" w:eastAsia="SimSun" w:hAnsi="Times New Roman" w:cs="Times New Roman"/>
          <w:szCs w:val="20"/>
          <w:lang w:val="en-GB"/>
        </w:rPr>
        <w:t xml:space="preserve"> = </w:t>
      </w:r>
      <w:r w:rsidRPr="00D05A9D">
        <w:rPr>
          <w:rFonts w:ascii="Times New Roman" w:eastAsia="SimSun" w:hAnsi="Times New Roman" w:cs="Times New Roman"/>
          <w:i/>
          <w:szCs w:val="20"/>
          <w:lang w:val="en-GB"/>
        </w:rPr>
        <w:t>r17monitoringcapability</w:t>
      </w:r>
      <w:r w:rsidRPr="00D05A9D">
        <w:rPr>
          <w:rFonts w:ascii="Times New Roman" w:eastAsia="SimSun" w:hAnsi="Times New Roman" w:cs="Times New Roman"/>
          <w:szCs w:val="20"/>
          <w:lang w:val="en-GB"/>
        </w:rPr>
        <w:t xml:space="preserve"> and</w:t>
      </w:r>
      <w:r w:rsidRPr="00D05A9D">
        <w:rPr>
          <w:rFonts w:ascii="Times New Roman" w:eastAsia="SimSun" w:hAnsi="Times New Roman" w:cs="Times New Roman"/>
          <w:color w:val="000000"/>
          <w:szCs w:val="20"/>
          <w:lang w:val="en-GB"/>
        </w:rPr>
        <w:t xml:space="preserve"> the UE is configured on both the MCG and the SCG for NR-DC as indicated in </w:t>
      </w:r>
      <w:r w:rsidRPr="00D05A9D">
        <w:rPr>
          <w:rFonts w:ascii="Times New Roman" w:eastAsia="SimSun" w:hAnsi="Times New Roman" w:cs="Times New Roman"/>
          <w:i/>
          <w:iCs/>
          <w:color w:val="000000"/>
          <w:szCs w:val="20"/>
          <w:lang w:val="en-GB"/>
        </w:rPr>
        <w:t>UE-NR-Capability</w:t>
      </w:r>
    </w:p>
    <w:p w14:paraId="2738C17A" w14:textId="77777777" w:rsidR="005D0B55" w:rsidRPr="00D05A9D" w:rsidRDefault="005D0B55" w:rsidP="005D0B55">
      <w:pPr>
        <w:spacing w:after="180" w:line="240" w:lineRule="auto"/>
        <w:ind w:left="568" w:hanging="284"/>
        <w:rPr>
          <w:rFonts w:ascii="Times New Roman" w:eastAsia="SimSun" w:hAnsi="Times New Roman" w:cs="Times New Roman"/>
          <w:szCs w:val="20"/>
          <w:lang w:eastAsia="ja-JP"/>
        </w:rPr>
      </w:pPr>
      <w:r w:rsidRPr="00D05A9D">
        <w:rPr>
          <w:rFonts w:ascii="Times New Roman" w:eastAsia="SimSun" w:hAnsi="Times New Roman" w:cs="Times New Roman"/>
          <w:szCs w:val="20"/>
          <w:lang w:val="x-none" w:eastAsia="ja-JP"/>
        </w:rPr>
        <w:t>-</w:t>
      </w:r>
      <w:r w:rsidRPr="00D05A9D">
        <w:rPr>
          <w:rFonts w:ascii="Times New Roman" w:eastAsia="SimSun" w:hAnsi="Times New Roman" w:cs="Times New Roman"/>
          <w:szCs w:val="20"/>
          <w:lang w:val="x-none" w:eastAsia="ja-JP"/>
        </w:rPr>
        <w:tab/>
        <w:t xml:space="preserve">the value range of </w:t>
      </w:r>
      <w:r w:rsidRPr="00D05A9D">
        <w:rPr>
          <w:rFonts w:ascii="Times New Roman" w:eastAsia="DengXian" w:hAnsi="Times New Roman" w:cs="Times New Roman"/>
          <w:i/>
          <w:szCs w:val="20"/>
          <w:highlight w:val="cyan"/>
          <w:lang w:val="x-none" w:eastAsia="ja-JP"/>
        </w:rPr>
        <w:t>pdcch-BlindDetectionMCG-UE</w:t>
      </w:r>
      <w:r w:rsidRPr="00D05A9D">
        <w:rPr>
          <w:rFonts w:ascii="Times New Roman" w:eastAsia="DengXian" w:hAnsi="Times New Roman" w:cs="Times New Roman"/>
          <w:i/>
          <w:szCs w:val="20"/>
          <w:highlight w:val="cyan"/>
          <w:lang w:eastAsia="ja-JP"/>
        </w:rPr>
        <w:t>-r17</w:t>
      </w:r>
      <w:r w:rsidRPr="00D05A9D">
        <w:rPr>
          <w:rFonts w:ascii="Times New Roman" w:eastAsia="DengXian" w:hAnsi="Times New Roman" w:cs="Times New Roman"/>
          <w:szCs w:val="20"/>
          <w:lang w:val="x-none" w:eastAsia="ja-JP"/>
        </w:rPr>
        <w:t xml:space="preserve"> or of </w:t>
      </w:r>
      <w:r w:rsidRPr="00D05A9D">
        <w:rPr>
          <w:rFonts w:ascii="Times New Roman" w:eastAsia="DengXian" w:hAnsi="Times New Roman" w:cs="Times New Roman"/>
          <w:i/>
          <w:szCs w:val="20"/>
          <w:highlight w:val="cyan"/>
          <w:lang w:val="x-none" w:eastAsia="ja-JP"/>
        </w:rPr>
        <w:t>pdcch-BlindDetectionSCG-UE</w:t>
      </w:r>
      <w:r w:rsidRPr="00D05A9D">
        <w:rPr>
          <w:rFonts w:ascii="Times New Roman" w:eastAsia="DengXian" w:hAnsi="Times New Roman" w:cs="Times New Roman"/>
          <w:i/>
          <w:szCs w:val="20"/>
          <w:highlight w:val="cyan"/>
          <w:lang w:eastAsia="ja-JP"/>
        </w:rPr>
        <w:t>-r17</w:t>
      </w:r>
      <w:r w:rsidRPr="00D05A9D">
        <w:rPr>
          <w:rFonts w:ascii="Times New Roman" w:eastAsia="SimSun" w:hAnsi="Times New Roman" w:cs="Times New Roman"/>
          <w:szCs w:val="20"/>
          <w:lang w:val="x-none" w:eastAsia="ja-JP"/>
        </w:rPr>
        <w:t xml:space="preserve"> is [1, 2, 3],</w:t>
      </w:r>
      <w:r w:rsidRPr="00D05A9D">
        <w:rPr>
          <w:rFonts w:ascii="Times New Roman" w:eastAsia="SimSun" w:hAnsi="Times New Roman" w:cs="Times New Roman"/>
          <w:szCs w:val="20"/>
          <w:lang w:eastAsia="ja-JP"/>
        </w:rPr>
        <w:t xml:space="preserve"> and</w:t>
      </w:r>
    </w:p>
    <w:p w14:paraId="4763327F" w14:textId="77777777" w:rsidR="005D0B55" w:rsidRPr="00D05A9D" w:rsidRDefault="005D0B55" w:rsidP="005D0B55">
      <w:pPr>
        <w:spacing w:after="180" w:line="240" w:lineRule="auto"/>
        <w:ind w:left="568" w:hanging="284"/>
        <w:rPr>
          <w:rFonts w:ascii="Times New Roman" w:eastAsia="SimSun" w:hAnsi="Times New Roman" w:cs="Times New Roman"/>
          <w:color w:val="000000"/>
          <w:szCs w:val="20"/>
          <w:lang w:val="en-GB" w:eastAsia="en-GB"/>
        </w:rPr>
      </w:pPr>
      <w:r w:rsidRPr="00D05A9D">
        <w:rPr>
          <w:rFonts w:ascii="Times New Roman" w:eastAsia="SimSun" w:hAnsi="Times New Roman" w:cs="Times New Roman"/>
          <w:iCs/>
          <w:color w:val="000000"/>
          <w:szCs w:val="20"/>
          <w:lang w:val="en-GB" w:eastAsia="ja-JP"/>
        </w:rPr>
        <w:t>-</w:t>
      </w:r>
      <w:r w:rsidRPr="00D05A9D">
        <w:rPr>
          <w:rFonts w:ascii="Times New Roman" w:eastAsia="SimSun" w:hAnsi="Times New Roman" w:cs="Times New Roman"/>
          <w:iCs/>
          <w:color w:val="000000"/>
          <w:szCs w:val="20"/>
          <w:lang w:val="en-GB" w:eastAsia="ja-JP"/>
        </w:rPr>
        <w:tab/>
      </w:r>
      <w:r w:rsidRPr="00D05A9D">
        <w:rPr>
          <w:rFonts w:ascii="Times New Roman" w:eastAsia="SimSun" w:hAnsi="Times New Roman" w:cs="Times New Roman"/>
          <w:i/>
          <w:iCs/>
          <w:color w:val="000000"/>
          <w:szCs w:val="20"/>
          <w:highlight w:val="cyan"/>
          <w:lang w:val="en-GB" w:eastAsia="ja-JP"/>
        </w:rPr>
        <w:t>pdcch-BlindDetectionMCG-UE-r17</w:t>
      </w:r>
      <w:r w:rsidRPr="00D05A9D">
        <w:rPr>
          <w:rFonts w:ascii="Times New Roman" w:eastAsia="SimSun" w:hAnsi="Times New Roman" w:cs="Times New Roman"/>
          <w:color w:val="000000"/>
          <w:szCs w:val="20"/>
          <w:lang w:val="en-GB" w:eastAsia="ja-JP"/>
        </w:rPr>
        <w:t xml:space="preserve"> + </w:t>
      </w:r>
      <w:r w:rsidRPr="00D05A9D">
        <w:rPr>
          <w:rFonts w:ascii="Times New Roman" w:eastAsia="SimSun" w:hAnsi="Times New Roman" w:cs="Times New Roman"/>
          <w:i/>
          <w:iCs/>
          <w:color w:val="000000"/>
          <w:szCs w:val="20"/>
          <w:highlight w:val="cyan"/>
          <w:lang w:val="en-GB" w:eastAsia="ja-JP"/>
        </w:rPr>
        <w:t>pdcch-BlindDetectionSCG-UE-r17</w:t>
      </w:r>
      <w:r w:rsidRPr="00D05A9D">
        <w:rPr>
          <w:rFonts w:ascii="Times New Roman" w:eastAsia="SimSun" w:hAnsi="Times New Roman" w:cs="Times New Roman"/>
          <w:iCs/>
          <w:color w:val="000000"/>
          <w:szCs w:val="20"/>
          <w:lang w:val="en-GB" w:eastAsia="ja-JP"/>
        </w:rPr>
        <w:t xml:space="preserve"> &gt;= </w:t>
      </w:r>
      <m:oMath>
        <m:sSubSup>
          <m:sSubSupPr>
            <m:ctrlPr>
              <w:rPr>
                <w:rFonts w:ascii="Cambria Math" w:eastAsia="SimSun" w:hAnsi="Cambria Math" w:cs="Times New Roman"/>
                <w:iCs/>
                <w:color w:val="000000"/>
                <w:szCs w:val="20"/>
                <w:lang w:val="x-none" w:eastAsia="zh-CN"/>
              </w:rPr>
            </m:ctrlPr>
          </m:sSubSupPr>
          <m:e>
            <m:r>
              <w:rPr>
                <w:rFonts w:ascii="Cambria Math" w:eastAsia="SimSun" w:hAnsi="Cambria Math" w:cs="Times New Roman"/>
                <w:color w:val="000000"/>
                <w:szCs w:val="20"/>
                <w:lang w:val="x-none" w:eastAsia="zh-CN"/>
              </w:rPr>
              <m:t>N</m:t>
            </m:r>
          </m:e>
          <m:sub>
            <m:r>
              <m:rPr>
                <m:sty m:val="p"/>
              </m:rPr>
              <w:rPr>
                <w:rFonts w:ascii="Cambria Math" w:eastAsia="SimSun" w:hAnsi="Cambria Math" w:cs="Times New Roman"/>
                <w:color w:val="000000"/>
                <w:szCs w:val="20"/>
                <w:lang w:val="x-none" w:eastAsia="zh-CN"/>
              </w:rPr>
              <m:t>NR-DC,  max, r17</m:t>
            </m:r>
          </m:sub>
          <m:sup>
            <m:r>
              <m:rPr>
                <m:sty m:val="p"/>
              </m:rPr>
              <w:rPr>
                <w:rFonts w:ascii="Cambria Math" w:eastAsia="SimSun" w:hAnsi="Cambria Math" w:cs="Times New Roman"/>
                <w:color w:val="000000"/>
                <w:szCs w:val="20"/>
                <w:lang w:val="x-none" w:eastAsia="zh-CN"/>
              </w:rPr>
              <m:t>DL,cells</m:t>
            </m:r>
          </m:sup>
        </m:sSubSup>
      </m:oMath>
      <w:r w:rsidRPr="00D05A9D">
        <w:rPr>
          <w:rFonts w:ascii="Times New Roman" w:eastAsia="SimSun" w:hAnsi="Times New Roman" w:cs="Times New Roman"/>
          <w:color w:val="000000"/>
          <w:szCs w:val="20"/>
          <w:lang w:val="en-GB" w:eastAsia="zh-CN"/>
        </w:rPr>
        <w:t>.</w:t>
      </w:r>
    </w:p>
    <w:bookmarkEnd w:id="20"/>
    <w:p w14:paraId="43950F6C" w14:textId="77777777" w:rsidR="005D0B55" w:rsidRPr="00D05A9D" w:rsidRDefault="005D0B55" w:rsidP="005D0B55">
      <w:pPr>
        <w:tabs>
          <w:tab w:val="left" w:pos="360"/>
        </w:tabs>
        <w:spacing w:after="180" w:line="240" w:lineRule="auto"/>
        <w:jc w:val="center"/>
        <w:rPr>
          <w:rFonts w:ascii="Times New Roman" w:eastAsia="SimSun" w:hAnsi="Times New Roman" w:cs="Times New Roman"/>
          <w:color w:val="FF0000"/>
          <w:szCs w:val="20"/>
          <w:lang w:val="en-GB" w:eastAsia="ko-KR"/>
        </w:rPr>
      </w:pPr>
      <w:r w:rsidRPr="00D05A9D">
        <w:rPr>
          <w:rFonts w:ascii="Times New Roman" w:eastAsia="SimSun" w:hAnsi="Times New Roman" w:cs="Times New Roman"/>
          <w:color w:val="FF0000"/>
          <w:szCs w:val="20"/>
          <w:lang w:val="en-GB" w:eastAsia="ko-KR"/>
        </w:rPr>
        <w:t>*** Unchanged text omitted ***</w:t>
      </w:r>
    </w:p>
    <w:p w14:paraId="487D818B" w14:textId="77777777" w:rsidR="005D0B55" w:rsidRPr="0000323C" w:rsidRDefault="005D0B55" w:rsidP="005D0B55">
      <w:pPr>
        <w:spacing w:after="180" w:line="240" w:lineRule="auto"/>
        <w:rPr>
          <w:rFonts w:ascii="Times New Roman" w:eastAsia="DengXian" w:hAnsi="Times New Roman" w:cs="Times New Roman"/>
          <w:szCs w:val="20"/>
          <w:lang w:val="en-GB" w:eastAsia="ko-KR"/>
        </w:rPr>
      </w:pPr>
      <w:r w:rsidRPr="0000323C">
        <w:rPr>
          <w:rFonts w:ascii="Times New Roman" w:eastAsia="DengXian" w:hAnsi="Times New Roman" w:cs="Times New Roman"/>
          <w:szCs w:val="20"/>
          <w:lang w:val="en-GB" w:eastAsia="ko-KR"/>
        </w:rPr>
        <w:t xml:space="preserve">When a UE is configured for NR-DC operation with a total of </w:t>
      </w:r>
      <m:oMath>
        <m:sSubSup>
          <m:sSubSupPr>
            <m:ctrlPr>
              <w:rPr>
                <w:rFonts w:ascii="Cambria Math" w:eastAsia="SimSun" w:hAnsi="Cambria Math" w:cs="Times New Roman"/>
                <w:color w:val="FF0000"/>
                <w:szCs w:val="20"/>
                <w:lang w:val="en-GB"/>
              </w:rPr>
            </m:ctrlPr>
          </m:sSubSup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NR-DC</m:t>
            </m:r>
          </m:sub>
          <m:sup>
            <m:r>
              <m:rPr>
                <m:sty m:val="p"/>
              </m:rPr>
              <w:rPr>
                <w:rFonts w:ascii="Cambria Math" w:eastAsia="SimSun" w:hAnsi="Cambria Math" w:cs="Times New Roman"/>
                <w:szCs w:val="20"/>
                <w:lang w:val="en-GB"/>
              </w:rPr>
              <m:t>DL,cells</m:t>
            </m:r>
          </m:sup>
        </m:sSubSup>
      </m:oMath>
      <w:r w:rsidRPr="0000323C">
        <w:rPr>
          <w:rFonts w:ascii="Times New Roman" w:eastAsia="DengXian" w:hAnsi="Times New Roman" w:cs="Times New Roman"/>
          <w:szCs w:val="20"/>
          <w:lang w:val="en-GB"/>
        </w:rPr>
        <w:t xml:space="preserve"> downlink cells on both the MCG and the SCG and </w:t>
      </w:r>
      <w:r w:rsidRPr="0000323C">
        <w:rPr>
          <w:rFonts w:ascii="Times New Roman" w:eastAsia="SimSun" w:hAnsi="Times New Roman" w:cs="Times New Roman"/>
          <w:szCs w:val="20"/>
          <w:lang w:val="en-GB" w:eastAsia="ko-KR"/>
        </w:rPr>
        <w:t xml:space="preserve">the UE is provided </w:t>
      </w:r>
      <w:proofErr w:type="spellStart"/>
      <w:r w:rsidRPr="0000323C">
        <w:rPr>
          <w:rFonts w:ascii="Times New Roman" w:eastAsia="SimSun" w:hAnsi="Times New Roman" w:cs="Times New Roman"/>
          <w:i/>
          <w:szCs w:val="20"/>
          <w:lang w:val="en-GB"/>
        </w:rPr>
        <w:t>monitoringCapabilityConfig</w:t>
      </w:r>
      <w:proofErr w:type="spellEnd"/>
      <w:r w:rsidRPr="0000323C">
        <w:rPr>
          <w:rFonts w:ascii="Times New Roman" w:eastAsia="SimSun" w:hAnsi="Times New Roman" w:cs="Times New Roman"/>
          <w:szCs w:val="20"/>
          <w:lang w:val="en-GB"/>
        </w:rPr>
        <w:t xml:space="preserve"> = </w:t>
      </w:r>
      <w:r w:rsidRPr="0000323C">
        <w:rPr>
          <w:rFonts w:ascii="Times New Roman" w:eastAsia="SimSun" w:hAnsi="Times New Roman" w:cs="Times New Roman"/>
          <w:i/>
          <w:szCs w:val="20"/>
          <w:lang w:val="en-GB"/>
        </w:rPr>
        <w:t xml:space="preserve">r15monitoringcapability </w:t>
      </w:r>
      <w:r w:rsidRPr="0000323C">
        <w:rPr>
          <w:rFonts w:ascii="Times New Roman" w:eastAsia="SimSun" w:hAnsi="Times New Roman" w:cs="Times New Roman"/>
          <w:szCs w:val="20"/>
          <w:lang w:val="en-GB"/>
        </w:rPr>
        <w:t>for</w:t>
      </w:r>
      <w:r w:rsidRPr="0000323C">
        <w:rPr>
          <w:rFonts w:ascii="Times New Roman" w:eastAsia="SimSun" w:hAnsi="Times New Roman" w:cs="Times New Roman"/>
          <w:i/>
          <w:iCs/>
          <w:szCs w:val="20"/>
          <w:lang w:val="en-GB" w:eastAsia="ja-JP"/>
        </w:rPr>
        <w:t> </w:t>
      </w:r>
      <m:oMath>
        <m:sSubSup>
          <m:sSubSupPr>
            <m:ctrlPr>
              <w:rPr>
                <w:rFonts w:ascii="Cambria Math" w:eastAsia="SimSun" w:hAnsi="Cambria Math" w:cs="Times New Roman"/>
                <w:color w:val="000000"/>
                <w:szCs w:val="20"/>
                <w:lang w:val="en-GB"/>
              </w:rPr>
            </m:ctrlPr>
          </m:sSubSupPr>
          <m:e>
            <m:r>
              <w:rPr>
                <w:rFonts w:ascii="Cambria Math" w:eastAsia="SimSun" w:hAnsi="Cambria Math" w:cs="Times New Roman"/>
                <w:color w:val="000000"/>
                <w:szCs w:val="20"/>
                <w:lang w:val="en-GB"/>
              </w:rPr>
              <m:t>N</m:t>
            </m:r>
          </m:e>
          <m:sub>
            <m:r>
              <m:rPr>
                <m:sty m:val="p"/>
              </m:rPr>
              <w:rPr>
                <w:rFonts w:ascii="Cambria Math" w:eastAsia="SimSun" w:hAnsi="Cambria Math" w:cs="Times New Roman"/>
                <w:color w:val="000000"/>
                <w:szCs w:val="20"/>
                <w:lang w:val="en-GB"/>
              </w:rPr>
              <m:t>NR-DC,r15</m:t>
            </m:r>
          </m:sub>
          <m:sup>
            <m:r>
              <m:rPr>
                <m:sty m:val="p"/>
              </m:rPr>
              <w:rPr>
                <w:rFonts w:ascii="Cambria Math" w:eastAsia="SimSun" w:hAnsi="Cambria Math" w:cs="Times New Roman"/>
                <w:color w:val="000000"/>
                <w:szCs w:val="20"/>
                <w:lang w:val="en-GB"/>
              </w:rPr>
              <m:t>DL,cells</m:t>
            </m:r>
          </m:sup>
        </m:sSubSup>
      </m:oMath>
      <w:r w:rsidRPr="0000323C">
        <w:rPr>
          <w:rFonts w:ascii="Times New Roman" w:eastAsia="SimSun" w:hAnsi="Times New Roman" w:cs="Times New Roman"/>
          <w:color w:val="000000"/>
          <w:szCs w:val="20"/>
          <w:lang w:val="en-GB" w:eastAsia="ko-KR"/>
        </w:rPr>
        <w:t xml:space="preserve"> </w:t>
      </w:r>
      <w:r w:rsidRPr="0000323C">
        <w:rPr>
          <w:rFonts w:ascii="Times New Roman" w:eastAsia="DengXian" w:hAnsi="Times New Roman" w:cs="Times New Roman"/>
          <w:color w:val="000000"/>
          <w:szCs w:val="20"/>
          <w:lang w:val="en-GB"/>
        </w:rPr>
        <w:t>downlink cells</w:t>
      </w:r>
      <w:r w:rsidRPr="0000323C">
        <w:rPr>
          <w:rFonts w:ascii="Times New Roman" w:eastAsia="SimSun" w:hAnsi="Times New Roman" w:cs="Times New Roman"/>
          <w:color w:val="000000"/>
          <w:szCs w:val="20"/>
          <w:lang w:val="en-GB" w:eastAsia="ko-KR"/>
        </w:rPr>
        <w:t xml:space="preserve"> and </w:t>
      </w:r>
      <w:proofErr w:type="spellStart"/>
      <w:r w:rsidRPr="0000323C">
        <w:rPr>
          <w:rFonts w:ascii="Times New Roman" w:eastAsia="SimSun" w:hAnsi="Times New Roman" w:cs="Times New Roman"/>
          <w:i/>
          <w:szCs w:val="20"/>
          <w:lang w:val="en-GB"/>
        </w:rPr>
        <w:t>monitoringCapabilityConfig</w:t>
      </w:r>
      <w:proofErr w:type="spellEnd"/>
      <w:r w:rsidRPr="0000323C">
        <w:rPr>
          <w:rFonts w:ascii="Times New Roman" w:eastAsia="SimSun" w:hAnsi="Times New Roman" w:cs="Times New Roman"/>
          <w:szCs w:val="20"/>
          <w:lang w:val="en-GB"/>
        </w:rPr>
        <w:t xml:space="preserve"> = </w:t>
      </w:r>
      <w:r w:rsidRPr="0000323C">
        <w:rPr>
          <w:rFonts w:ascii="Times New Roman" w:eastAsia="SimSun" w:hAnsi="Times New Roman" w:cs="Times New Roman"/>
          <w:i/>
          <w:szCs w:val="20"/>
          <w:lang w:val="en-GB"/>
        </w:rPr>
        <w:t>r17monitoringcapability</w:t>
      </w:r>
      <w:r w:rsidRPr="0000323C">
        <w:rPr>
          <w:rFonts w:ascii="Times New Roman" w:eastAsia="SimSun" w:hAnsi="Times New Roman" w:cs="Times New Roman"/>
          <w:i/>
          <w:color w:val="000000"/>
          <w:szCs w:val="20"/>
          <w:lang w:val="en-GB"/>
        </w:rPr>
        <w:t xml:space="preserve"> </w:t>
      </w:r>
      <w:r w:rsidRPr="0000323C">
        <w:rPr>
          <w:rFonts w:ascii="Times New Roman" w:eastAsia="SimSun" w:hAnsi="Times New Roman" w:cs="Times New Roman"/>
          <w:color w:val="000000"/>
          <w:szCs w:val="20"/>
          <w:lang w:val="en-GB"/>
        </w:rPr>
        <w:t xml:space="preserve">for </w:t>
      </w:r>
      <m:oMath>
        <m:sSubSup>
          <m:sSubSupPr>
            <m:ctrlPr>
              <w:rPr>
                <w:rFonts w:ascii="Cambria Math" w:eastAsia="SimSun" w:hAnsi="Cambria Math" w:cs="Times New Roman"/>
                <w:color w:val="000000"/>
                <w:szCs w:val="20"/>
                <w:lang w:val="en-GB"/>
              </w:rPr>
            </m:ctrlPr>
          </m:sSubSupPr>
          <m:e>
            <m:r>
              <w:rPr>
                <w:rFonts w:ascii="Cambria Math" w:eastAsia="SimSun" w:hAnsi="Cambria Math" w:cs="Times New Roman"/>
                <w:color w:val="000000"/>
                <w:szCs w:val="20"/>
                <w:lang w:val="en-GB"/>
              </w:rPr>
              <m:t>N</m:t>
            </m:r>
          </m:e>
          <m:sub>
            <m:r>
              <m:rPr>
                <m:sty m:val="p"/>
              </m:rPr>
              <w:rPr>
                <w:rFonts w:ascii="Cambria Math" w:eastAsia="SimSun" w:hAnsi="Cambria Math" w:cs="Times New Roman"/>
                <w:color w:val="000000"/>
                <w:szCs w:val="20"/>
                <w:lang w:val="en-GB"/>
              </w:rPr>
              <m:t>NR-DC,r17</m:t>
            </m:r>
          </m:sub>
          <m:sup>
            <m:r>
              <m:rPr>
                <m:sty m:val="p"/>
              </m:rPr>
              <w:rPr>
                <w:rFonts w:ascii="Cambria Math" w:eastAsia="SimSun" w:hAnsi="Cambria Math" w:cs="Times New Roman"/>
                <w:color w:val="000000"/>
                <w:szCs w:val="20"/>
                <w:lang w:val="en-GB"/>
              </w:rPr>
              <m:t>DL,cells</m:t>
            </m:r>
          </m:sup>
        </m:sSubSup>
      </m:oMath>
      <w:r w:rsidRPr="0000323C">
        <w:rPr>
          <w:rFonts w:ascii="Times New Roman" w:eastAsia="SimSun" w:hAnsi="Times New Roman" w:cs="Times New Roman"/>
          <w:color w:val="000000"/>
          <w:szCs w:val="20"/>
          <w:lang w:val="en-GB" w:eastAsia="ko-KR"/>
        </w:rPr>
        <w:t xml:space="preserve"> </w:t>
      </w:r>
      <w:r w:rsidRPr="0000323C">
        <w:rPr>
          <w:rFonts w:ascii="Times New Roman" w:eastAsia="DengXian" w:hAnsi="Times New Roman" w:cs="Times New Roman"/>
          <w:color w:val="000000"/>
          <w:szCs w:val="20"/>
          <w:lang w:val="en-GB"/>
        </w:rPr>
        <w:t>downlink cells where the UE monitors PDCCH</w:t>
      </w:r>
      <w:r w:rsidRPr="0000323C">
        <w:rPr>
          <w:rFonts w:ascii="Times New Roman" w:eastAsia="DengXian" w:hAnsi="Times New Roman" w:cs="Times New Roman"/>
          <w:color w:val="000000"/>
          <w:szCs w:val="20"/>
          <w:lang w:val="en-GB" w:eastAsia="ko-KR"/>
        </w:rPr>
        <w:t xml:space="preserve">, the UE expects to be provided </w:t>
      </w:r>
      <w:r w:rsidRPr="0000323C">
        <w:rPr>
          <w:rFonts w:ascii="Times New Roman" w:eastAsia="SimSun" w:hAnsi="Times New Roman" w:cs="Times New Roman"/>
          <w:i/>
          <w:iCs/>
          <w:color w:val="000000"/>
          <w:szCs w:val="20"/>
          <w:lang w:val="en-GB" w:eastAsia="ja-JP"/>
        </w:rPr>
        <w:t xml:space="preserve">pdcch-BlindDetection3 </w:t>
      </w:r>
      <w:r w:rsidRPr="0000323C">
        <w:rPr>
          <w:rFonts w:ascii="Times New Roman" w:eastAsia="SimSun" w:hAnsi="Times New Roman" w:cs="Times New Roman"/>
          <w:iCs/>
          <w:color w:val="000000"/>
          <w:szCs w:val="20"/>
          <w:lang w:val="en-GB" w:eastAsia="ja-JP"/>
        </w:rPr>
        <w:t>and</w:t>
      </w:r>
      <w:r w:rsidRPr="0000323C">
        <w:rPr>
          <w:rFonts w:ascii="Times New Roman" w:eastAsia="SimSun" w:hAnsi="Times New Roman" w:cs="Times New Roman"/>
          <w:i/>
          <w:iCs/>
          <w:color w:val="000000"/>
          <w:szCs w:val="20"/>
          <w:lang w:val="en-GB" w:eastAsia="ja-JP"/>
        </w:rPr>
        <w:t xml:space="preserve"> pdcch-BlindDetection4</w:t>
      </w:r>
      <w:r w:rsidRPr="0000323C">
        <w:rPr>
          <w:rFonts w:ascii="Times New Roman" w:eastAsia="DengXian" w:hAnsi="Times New Roman" w:cs="Times New Roman"/>
          <w:color w:val="000000"/>
          <w:szCs w:val="20"/>
          <w:lang w:val="en-GB" w:eastAsia="ja-JP"/>
        </w:rPr>
        <w:t xml:space="preserve"> for the MCG, and </w:t>
      </w:r>
      <w:r w:rsidRPr="0000323C">
        <w:rPr>
          <w:rFonts w:ascii="Times New Roman" w:eastAsia="SimSun" w:hAnsi="Times New Roman" w:cs="Times New Roman"/>
          <w:i/>
          <w:iCs/>
          <w:color w:val="000000"/>
          <w:szCs w:val="20"/>
          <w:lang w:val="en-GB" w:eastAsia="ja-JP"/>
        </w:rPr>
        <w:t xml:space="preserve">pdcch-BlindDetection3 </w:t>
      </w:r>
      <w:r w:rsidRPr="0000323C">
        <w:rPr>
          <w:rFonts w:ascii="Times New Roman" w:eastAsia="SimSun" w:hAnsi="Times New Roman" w:cs="Times New Roman"/>
          <w:iCs/>
          <w:color w:val="000000"/>
          <w:szCs w:val="20"/>
          <w:lang w:val="en-GB" w:eastAsia="ja-JP"/>
        </w:rPr>
        <w:t>and</w:t>
      </w:r>
      <w:r w:rsidRPr="0000323C">
        <w:rPr>
          <w:rFonts w:ascii="Times New Roman" w:eastAsia="SimSun" w:hAnsi="Times New Roman" w:cs="Times New Roman"/>
          <w:i/>
          <w:iCs/>
          <w:color w:val="000000"/>
          <w:szCs w:val="20"/>
          <w:lang w:val="en-GB" w:eastAsia="ja-JP"/>
        </w:rPr>
        <w:t xml:space="preserve"> pdcch-BlindDetection4 </w:t>
      </w:r>
      <w:r w:rsidRPr="0000323C">
        <w:rPr>
          <w:rFonts w:ascii="Times New Roman" w:eastAsia="DengXian" w:hAnsi="Times New Roman" w:cs="Times New Roman"/>
          <w:color w:val="000000"/>
          <w:szCs w:val="20"/>
          <w:lang w:val="en-GB" w:eastAsia="ko-KR"/>
        </w:rPr>
        <w:t xml:space="preserve">for the SCG with values that satisfy </w:t>
      </w:r>
    </w:p>
    <w:p w14:paraId="11DF8D23" w14:textId="77777777" w:rsidR="005D0B55" w:rsidRPr="0000323C" w:rsidRDefault="005D0B55" w:rsidP="005D0B55">
      <w:pPr>
        <w:spacing w:after="180" w:line="240" w:lineRule="auto"/>
        <w:ind w:left="568" w:hanging="284"/>
        <w:rPr>
          <w:rFonts w:ascii="Times New Roman" w:eastAsia="DengXian" w:hAnsi="Times New Roman" w:cs="Times New Roman"/>
          <w:szCs w:val="20"/>
          <w:lang w:val="x-none" w:eastAsia="ja-JP"/>
        </w:rPr>
      </w:pPr>
      <w:r w:rsidRPr="0000323C">
        <w:rPr>
          <w:rFonts w:ascii="Times New Roman" w:eastAsia="DengXian" w:hAnsi="Times New Roman" w:cs="Times New Roman"/>
          <w:szCs w:val="20"/>
          <w:lang w:val="x-none" w:eastAsia="ja-JP"/>
        </w:rPr>
        <w:t>-</w:t>
      </w:r>
      <w:r w:rsidRPr="0000323C">
        <w:rPr>
          <w:rFonts w:ascii="Times New Roman" w:eastAsia="DengXian" w:hAnsi="Times New Roman" w:cs="Times New Roman"/>
          <w:szCs w:val="20"/>
          <w:lang w:val="x-none" w:eastAsia="ja-JP"/>
        </w:rPr>
        <w:tab/>
      </w:r>
      <w:r w:rsidRPr="0000323C">
        <w:rPr>
          <w:rFonts w:ascii="Times New Roman" w:eastAsia="SimSun" w:hAnsi="Times New Roman" w:cs="Times New Roman"/>
          <w:i/>
          <w:iCs/>
          <w:szCs w:val="20"/>
          <w:lang w:val="x-none" w:eastAsia="ja-JP"/>
        </w:rPr>
        <w:t>pdcch-BlindDetection</w:t>
      </w:r>
      <w:r w:rsidRPr="0000323C">
        <w:rPr>
          <w:rFonts w:ascii="Times New Roman" w:eastAsia="SimSun" w:hAnsi="Times New Roman" w:cs="Times New Roman"/>
          <w:i/>
          <w:iCs/>
          <w:szCs w:val="20"/>
          <w:lang w:eastAsia="ja-JP"/>
        </w:rPr>
        <w:t>3</w:t>
      </w:r>
      <w:r w:rsidRPr="0000323C">
        <w:rPr>
          <w:rFonts w:ascii="Times New Roman" w:eastAsia="DengXian" w:hAnsi="Times New Roman" w:cs="Times New Roman"/>
          <w:szCs w:val="20"/>
          <w:lang w:val="x-none" w:eastAsia="ja-JP"/>
        </w:rPr>
        <w:t xml:space="preserve"> for the MCG + </w:t>
      </w:r>
      <w:r w:rsidRPr="0000323C">
        <w:rPr>
          <w:rFonts w:ascii="Times New Roman" w:eastAsia="SimSun" w:hAnsi="Times New Roman" w:cs="Times New Roman"/>
          <w:i/>
          <w:iCs/>
          <w:szCs w:val="20"/>
          <w:lang w:val="x-none" w:eastAsia="ja-JP"/>
        </w:rPr>
        <w:t>pdcch-BlindDetection</w:t>
      </w:r>
      <w:r w:rsidRPr="0000323C">
        <w:rPr>
          <w:rFonts w:ascii="Times New Roman" w:eastAsia="SimSun" w:hAnsi="Times New Roman" w:cs="Times New Roman"/>
          <w:i/>
          <w:iCs/>
          <w:szCs w:val="20"/>
          <w:lang w:eastAsia="ja-JP"/>
        </w:rPr>
        <w:t>3</w:t>
      </w:r>
      <w:r w:rsidRPr="0000323C">
        <w:rPr>
          <w:rFonts w:ascii="Times New Roman" w:eastAsia="DengXian" w:hAnsi="Times New Roman" w:cs="Times New Roman"/>
          <w:szCs w:val="20"/>
          <w:lang w:val="x-none" w:eastAsia="ja-JP"/>
        </w:rPr>
        <w:t xml:space="preserve"> </w:t>
      </w:r>
      <w:r w:rsidRPr="0000323C">
        <w:rPr>
          <w:rFonts w:ascii="Times New Roman" w:eastAsia="DengXian" w:hAnsi="Times New Roman" w:cs="Times New Roman"/>
          <w:szCs w:val="20"/>
          <w:lang w:val="x-none" w:eastAsia="ko-KR"/>
        </w:rPr>
        <w:t xml:space="preserve">for the SCG </w:t>
      </w:r>
      <w:r w:rsidRPr="0000323C">
        <w:rPr>
          <w:rFonts w:ascii="Times New Roman" w:eastAsia="DengXian" w:hAnsi="Times New Roman" w:cs="Times New Roman"/>
          <w:szCs w:val="20"/>
          <w:lang w:val="x-none" w:eastAsia="ja-JP"/>
        </w:rPr>
        <w:t xml:space="preserve">&lt;= </w:t>
      </w:r>
      <w:r w:rsidRPr="0000323C">
        <w:rPr>
          <w:rFonts w:ascii="Times New Roman" w:eastAsia="DengXian" w:hAnsi="Times New Roman" w:cs="Times New Roman"/>
          <w:i/>
          <w:iCs/>
          <w:szCs w:val="20"/>
          <w:lang w:val="x-none" w:eastAsia="ja-JP"/>
        </w:rPr>
        <w:t>pdcch-BlindDetectionCA</w:t>
      </w:r>
      <w:r w:rsidRPr="0000323C">
        <w:rPr>
          <w:rFonts w:ascii="Times New Roman" w:eastAsia="DengXian" w:hAnsi="Times New Roman" w:cs="Times New Roman"/>
          <w:i/>
          <w:iCs/>
          <w:szCs w:val="20"/>
          <w:lang w:eastAsia="ja-JP"/>
        </w:rPr>
        <w:t>1</w:t>
      </w:r>
      <w:r w:rsidRPr="0000323C">
        <w:rPr>
          <w:rFonts w:ascii="Times New Roman" w:eastAsia="DengXian" w:hAnsi="Times New Roman" w:cs="Times New Roman"/>
          <w:szCs w:val="20"/>
          <w:lang w:val="x-none" w:eastAsia="ja-JP"/>
        </w:rPr>
        <w:t xml:space="preserve">, if the UE reports </w:t>
      </w:r>
      <w:r w:rsidRPr="0000323C">
        <w:rPr>
          <w:rFonts w:ascii="Times New Roman" w:eastAsia="DengXian" w:hAnsi="Times New Roman" w:cs="Times New Roman"/>
          <w:i/>
          <w:iCs/>
          <w:szCs w:val="20"/>
          <w:lang w:val="x-none" w:eastAsia="ja-JP"/>
        </w:rPr>
        <w:t>pdcch-BlindDetectionCA</w:t>
      </w:r>
      <w:r w:rsidRPr="0000323C">
        <w:rPr>
          <w:rFonts w:ascii="Times New Roman" w:eastAsia="DengXian" w:hAnsi="Times New Roman" w:cs="Times New Roman"/>
          <w:i/>
          <w:iCs/>
          <w:szCs w:val="20"/>
          <w:lang w:eastAsia="ja-JP"/>
        </w:rPr>
        <w:t>1</w:t>
      </w:r>
      <w:r w:rsidRPr="0000323C">
        <w:rPr>
          <w:rFonts w:ascii="Times New Roman" w:eastAsia="DengXian" w:hAnsi="Times New Roman" w:cs="Times New Roman"/>
          <w:szCs w:val="20"/>
          <w:lang w:val="x-none" w:eastAsia="ja-JP"/>
        </w:rPr>
        <w:t>, or</w:t>
      </w:r>
    </w:p>
    <w:p w14:paraId="483630CF" w14:textId="77777777" w:rsidR="005D0B55" w:rsidRPr="0000323C" w:rsidRDefault="005D0B55" w:rsidP="005D0B55">
      <w:pPr>
        <w:spacing w:after="180" w:line="240" w:lineRule="auto"/>
        <w:ind w:left="568" w:hanging="284"/>
        <w:rPr>
          <w:rFonts w:ascii="Times New Roman" w:eastAsia="DengXian" w:hAnsi="Times New Roman" w:cs="Times New Roman"/>
          <w:szCs w:val="20"/>
          <w:lang w:val="x-none" w:eastAsia="ja-JP"/>
        </w:rPr>
      </w:pPr>
      <w:r w:rsidRPr="0000323C">
        <w:rPr>
          <w:rFonts w:ascii="Times New Roman" w:eastAsia="DengXian" w:hAnsi="Times New Roman" w:cs="Times New Roman"/>
          <w:szCs w:val="20"/>
          <w:lang w:val="x-none" w:eastAsia="ja-JP"/>
        </w:rPr>
        <w:t>-</w:t>
      </w:r>
      <w:r w:rsidRPr="0000323C">
        <w:rPr>
          <w:rFonts w:ascii="Times New Roman" w:eastAsia="DengXian" w:hAnsi="Times New Roman" w:cs="Times New Roman"/>
          <w:szCs w:val="20"/>
          <w:lang w:val="x-none" w:eastAsia="ja-JP"/>
        </w:rPr>
        <w:tab/>
      </w:r>
      <w:r w:rsidRPr="0000323C">
        <w:rPr>
          <w:rFonts w:ascii="Times New Roman" w:eastAsia="SimSun" w:hAnsi="Times New Roman" w:cs="Times New Roman"/>
          <w:i/>
          <w:iCs/>
          <w:szCs w:val="20"/>
          <w:lang w:val="x-none" w:eastAsia="ja-JP"/>
        </w:rPr>
        <w:t>pdcch-BlindDetection</w:t>
      </w:r>
      <w:r w:rsidRPr="0000323C">
        <w:rPr>
          <w:rFonts w:ascii="Times New Roman" w:eastAsia="SimSun" w:hAnsi="Times New Roman" w:cs="Times New Roman"/>
          <w:i/>
          <w:iCs/>
          <w:szCs w:val="20"/>
          <w:lang w:eastAsia="ja-JP"/>
        </w:rPr>
        <w:t>3</w:t>
      </w:r>
      <w:r w:rsidRPr="0000323C">
        <w:rPr>
          <w:rFonts w:ascii="Times New Roman" w:eastAsia="DengXian" w:hAnsi="Times New Roman" w:cs="Times New Roman"/>
          <w:szCs w:val="20"/>
          <w:lang w:val="x-none" w:eastAsia="ja-JP"/>
        </w:rPr>
        <w:t xml:space="preserve"> for the MCG + </w:t>
      </w:r>
      <w:r w:rsidRPr="0000323C">
        <w:rPr>
          <w:rFonts w:ascii="Times New Roman" w:eastAsia="SimSun" w:hAnsi="Times New Roman" w:cs="Times New Roman"/>
          <w:i/>
          <w:iCs/>
          <w:szCs w:val="20"/>
          <w:lang w:val="x-none" w:eastAsia="ja-JP"/>
        </w:rPr>
        <w:t>pdcch-BlindDetection</w:t>
      </w:r>
      <w:r w:rsidRPr="0000323C">
        <w:rPr>
          <w:rFonts w:ascii="Times New Roman" w:eastAsia="SimSun" w:hAnsi="Times New Roman" w:cs="Times New Roman"/>
          <w:i/>
          <w:iCs/>
          <w:szCs w:val="20"/>
          <w:lang w:eastAsia="ja-JP"/>
        </w:rPr>
        <w:t>3</w:t>
      </w:r>
      <w:r w:rsidRPr="0000323C">
        <w:rPr>
          <w:rFonts w:ascii="Times New Roman" w:eastAsia="DengXian" w:hAnsi="Times New Roman" w:cs="Times New Roman"/>
          <w:szCs w:val="20"/>
          <w:lang w:val="x-none" w:eastAsia="ja-JP"/>
        </w:rPr>
        <w:t xml:space="preserve"> </w:t>
      </w:r>
      <w:r w:rsidRPr="0000323C">
        <w:rPr>
          <w:rFonts w:ascii="Times New Roman" w:eastAsia="DengXian" w:hAnsi="Times New Roman" w:cs="Times New Roman"/>
          <w:szCs w:val="20"/>
          <w:lang w:val="x-none" w:eastAsia="ko-KR"/>
        </w:rPr>
        <w:t xml:space="preserve">for the SCG </w:t>
      </w:r>
      <w:r w:rsidRPr="0000323C">
        <w:rPr>
          <w:rFonts w:ascii="Times New Roman" w:eastAsia="DengXian" w:hAnsi="Times New Roman" w:cs="Times New Roman"/>
          <w:szCs w:val="20"/>
          <w:lang w:val="x-none" w:eastAsia="ja-JP"/>
        </w:rPr>
        <w:t xml:space="preserve">&lt;= </w:t>
      </w:r>
      <m:oMath>
        <m:sSubSup>
          <m:sSubSupPr>
            <m:ctrlPr>
              <w:rPr>
                <w:rFonts w:ascii="Cambria Math" w:eastAsia="SimSun" w:hAnsi="Cambria Math" w:cs="Times New Roman"/>
                <w:szCs w:val="20"/>
                <w:lang w:val="x-none"/>
              </w:rPr>
            </m:ctrlPr>
          </m:sSubSupPr>
          <m:e>
            <m: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NR-DC,r15</m:t>
            </m:r>
          </m:sub>
          <m:sup>
            <m:r>
              <m:rPr>
                <m:sty m:val="p"/>
              </m:rPr>
              <w:rPr>
                <w:rFonts w:ascii="Cambria Math" w:eastAsia="SimSun" w:hAnsi="Cambria Math" w:cs="Times New Roman"/>
                <w:szCs w:val="20"/>
                <w:lang w:val="x-none"/>
              </w:rPr>
              <m:t>DL,cells</m:t>
            </m:r>
          </m:sup>
        </m:sSubSup>
      </m:oMath>
      <w:r w:rsidRPr="0000323C">
        <w:rPr>
          <w:rFonts w:ascii="Times New Roman" w:eastAsia="DengXian" w:hAnsi="Times New Roman" w:cs="Times New Roman"/>
          <w:szCs w:val="20"/>
          <w:lang w:val="x-none" w:eastAsia="ja-JP"/>
        </w:rPr>
        <w:t xml:space="preserve">, if the UE does not report </w:t>
      </w:r>
      <w:r w:rsidRPr="0000323C">
        <w:rPr>
          <w:rFonts w:ascii="Times New Roman" w:eastAsia="DengXian" w:hAnsi="Times New Roman" w:cs="Times New Roman"/>
          <w:i/>
          <w:iCs/>
          <w:szCs w:val="20"/>
          <w:lang w:val="x-none" w:eastAsia="ja-JP"/>
        </w:rPr>
        <w:t>pdcch-BlindDetectionCA</w:t>
      </w:r>
      <w:r w:rsidRPr="0000323C">
        <w:rPr>
          <w:rFonts w:ascii="Times New Roman" w:eastAsia="DengXian" w:hAnsi="Times New Roman" w:cs="Times New Roman"/>
          <w:i/>
          <w:iCs/>
          <w:szCs w:val="20"/>
          <w:lang w:eastAsia="ja-JP"/>
        </w:rPr>
        <w:t>1</w:t>
      </w:r>
    </w:p>
    <w:p w14:paraId="61FB5EC5" w14:textId="77777777" w:rsidR="005D0B55" w:rsidRPr="0000323C" w:rsidRDefault="005D0B55" w:rsidP="005D0B55">
      <w:pPr>
        <w:spacing w:after="180" w:line="240" w:lineRule="auto"/>
        <w:rPr>
          <w:rFonts w:ascii="Times New Roman" w:eastAsia="DengXian" w:hAnsi="Times New Roman" w:cs="Times New Roman"/>
          <w:iCs/>
          <w:szCs w:val="20"/>
          <w:lang w:val="x-none" w:eastAsia="ja-JP"/>
        </w:rPr>
      </w:pPr>
      <w:r w:rsidRPr="0000323C">
        <w:rPr>
          <w:rFonts w:ascii="Times New Roman" w:eastAsia="DengXian" w:hAnsi="Times New Roman" w:cs="Times New Roman"/>
          <w:szCs w:val="20"/>
          <w:lang w:val="x-none" w:eastAsia="ja-JP"/>
        </w:rPr>
        <w:t>and</w:t>
      </w:r>
    </w:p>
    <w:p w14:paraId="036FA926" w14:textId="77777777" w:rsidR="005D0B55" w:rsidRPr="0000323C" w:rsidRDefault="005D0B55" w:rsidP="005D0B55">
      <w:pPr>
        <w:spacing w:after="180" w:line="240" w:lineRule="auto"/>
        <w:ind w:left="568" w:hanging="284"/>
        <w:rPr>
          <w:rFonts w:ascii="Times New Roman" w:eastAsia="DengXian" w:hAnsi="Times New Roman" w:cs="Times New Roman"/>
          <w:szCs w:val="20"/>
          <w:lang w:val="x-none" w:eastAsia="ja-JP"/>
        </w:rPr>
      </w:pPr>
      <w:r w:rsidRPr="0000323C">
        <w:rPr>
          <w:rFonts w:ascii="Times New Roman" w:eastAsia="DengXian" w:hAnsi="Times New Roman" w:cs="Times New Roman"/>
          <w:szCs w:val="20"/>
          <w:lang w:val="x-none" w:eastAsia="ja-JP"/>
        </w:rPr>
        <w:lastRenderedPageBreak/>
        <w:t>-</w:t>
      </w:r>
      <w:r w:rsidRPr="0000323C">
        <w:rPr>
          <w:rFonts w:ascii="Times New Roman" w:eastAsia="DengXian" w:hAnsi="Times New Roman" w:cs="Times New Roman"/>
          <w:szCs w:val="20"/>
          <w:lang w:val="x-none" w:eastAsia="ja-JP"/>
        </w:rPr>
        <w:tab/>
      </w:r>
      <w:r w:rsidRPr="0000323C">
        <w:rPr>
          <w:rFonts w:ascii="Times New Roman" w:eastAsia="SimSun" w:hAnsi="Times New Roman" w:cs="Times New Roman"/>
          <w:i/>
          <w:iCs/>
          <w:szCs w:val="20"/>
          <w:lang w:val="x-none" w:eastAsia="ja-JP"/>
        </w:rPr>
        <w:t>pdcch-BlindDetection</w:t>
      </w:r>
      <w:r w:rsidRPr="0000323C">
        <w:rPr>
          <w:rFonts w:ascii="Times New Roman" w:eastAsia="SimSun" w:hAnsi="Times New Roman" w:cs="Times New Roman"/>
          <w:i/>
          <w:iCs/>
          <w:szCs w:val="20"/>
          <w:lang w:eastAsia="ja-JP"/>
        </w:rPr>
        <w:t>4</w:t>
      </w:r>
      <w:r w:rsidRPr="0000323C">
        <w:rPr>
          <w:rFonts w:ascii="Times New Roman" w:eastAsia="DengXian" w:hAnsi="Times New Roman" w:cs="Times New Roman"/>
          <w:szCs w:val="20"/>
          <w:lang w:val="x-none" w:eastAsia="ja-JP"/>
        </w:rPr>
        <w:t xml:space="preserve"> for the MCG + </w:t>
      </w:r>
      <w:r w:rsidRPr="0000323C">
        <w:rPr>
          <w:rFonts w:ascii="Times New Roman" w:eastAsia="SimSun" w:hAnsi="Times New Roman" w:cs="Times New Roman"/>
          <w:i/>
          <w:iCs/>
          <w:szCs w:val="20"/>
          <w:lang w:val="x-none" w:eastAsia="ja-JP"/>
        </w:rPr>
        <w:t>pdcch-BlindDetection</w:t>
      </w:r>
      <w:r w:rsidRPr="0000323C">
        <w:rPr>
          <w:rFonts w:ascii="Times New Roman" w:eastAsia="SimSun" w:hAnsi="Times New Roman" w:cs="Times New Roman"/>
          <w:i/>
          <w:iCs/>
          <w:szCs w:val="20"/>
          <w:lang w:eastAsia="ja-JP"/>
        </w:rPr>
        <w:t>4</w:t>
      </w:r>
      <w:r w:rsidRPr="0000323C">
        <w:rPr>
          <w:rFonts w:ascii="Times New Roman" w:eastAsia="DengXian" w:hAnsi="Times New Roman" w:cs="Times New Roman"/>
          <w:szCs w:val="20"/>
          <w:lang w:val="x-none" w:eastAsia="ja-JP"/>
        </w:rPr>
        <w:t xml:space="preserve"> </w:t>
      </w:r>
      <w:r w:rsidRPr="0000323C">
        <w:rPr>
          <w:rFonts w:ascii="Times New Roman" w:eastAsia="DengXian" w:hAnsi="Times New Roman" w:cs="Times New Roman"/>
          <w:szCs w:val="20"/>
          <w:lang w:val="x-none" w:eastAsia="ko-KR"/>
        </w:rPr>
        <w:t xml:space="preserve">for the SCG </w:t>
      </w:r>
      <w:r w:rsidRPr="0000323C">
        <w:rPr>
          <w:rFonts w:ascii="Times New Roman" w:eastAsia="DengXian" w:hAnsi="Times New Roman" w:cs="Times New Roman"/>
          <w:szCs w:val="20"/>
          <w:lang w:val="x-none" w:eastAsia="ja-JP"/>
        </w:rPr>
        <w:t xml:space="preserve">&lt;= </w:t>
      </w:r>
      <w:r w:rsidRPr="0000323C">
        <w:rPr>
          <w:rFonts w:ascii="Times New Roman" w:eastAsia="DengXian" w:hAnsi="Times New Roman" w:cs="Times New Roman"/>
          <w:i/>
          <w:iCs/>
          <w:color w:val="FF0000"/>
          <w:szCs w:val="20"/>
          <w:lang w:val="x-none" w:eastAsia="ja-JP"/>
        </w:rPr>
        <w:t>pdcch-BlindDetectionCA</w:t>
      </w:r>
      <w:r w:rsidRPr="0000323C">
        <w:rPr>
          <w:rFonts w:ascii="Times New Roman" w:eastAsia="SimSun" w:hAnsi="Times New Roman" w:cs="Times New Roman"/>
          <w:i/>
          <w:iCs/>
          <w:color w:val="FF0000"/>
          <w:szCs w:val="20"/>
          <w:lang w:eastAsia="ja-JP"/>
        </w:rPr>
        <w:t>3</w:t>
      </w:r>
      <w:r w:rsidRPr="0000323C">
        <w:rPr>
          <w:rFonts w:ascii="Times New Roman" w:eastAsia="DengXian" w:hAnsi="Times New Roman" w:cs="Times New Roman"/>
          <w:szCs w:val="20"/>
          <w:lang w:val="x-none" w:eastAsia="ja-JP"/>
        </w:rPr>
        <w:t xml:space="preserve">, if the UE reports </w:t>
      </w:r>
      <w:r w:rsidRPr="0000323C">
        <w:rPr>
          <w:rFonts w:ascii="Times New Roman" w:eastAsia="DengXian" w:hAnsi="Times New Roman" w:cs="Times New Roman"/>
          <w:i/>
          <w:iCs/>
          <w:color w:val="FF0000"/>
          <w:szCs w:val="20"/>
          <w:lang w:val="x-none" w:eastAsia="ja-JP"/>
        </w:rPr>
        <w:t>pdcch-BlindDetectionCA</w:t>
      </w:r>
      <w:r w:rsidRPr="0000323C">
        <w:rPr>
          <w:rFonts w:ascii="Times New Roman" w:eastAsia="SimSun" w:hAnsi="Times New Roman" w:cs="Times New Roman"/>
          <w:i/>
          <w:iCs/>
          <w:color w:val="FF0000"/>
          <w:szCs w:val="20"/>
          <w:lang w:eastAsia="ja-JP"/>
        </w:rPr>
        <w:t>3</w:t>
      </w:r>
      <w:r w:rsidRPr="0000323C">
        <w:rPr>
          <w:rFonts w:ascii="Times New Roman" w:eastAsia="DengXian" w:hAnsi="Times New Roman" w:cs="Times New Roman"/>
          <w:szCs w:val="20"/>
          <w:lang w:val="x-none" w:eastAsia="ja-JP"/>
        </w:rPr>
        <w:t>, or</w:t>
      </w:r>
    </w:p>
    <w:p w14:paraId="6DB8DAC3" w14:textId="77777777" w:rsidR="005D0B55" w:rsidRPr="0000323C" w:rsidRDefault="005D0B55" w:rsidP="005D0B55">
      <w:pPr>
        <w:spacing w:after="180" w:line="240" w:lineRule="auto"/>
        <w:ind w:left="568" w:hanging="284"/>
        <w:rPr>
          <w:rFonts w:ascii="Times New Roman" w:eastAsia="DengXian" w:hAnsi="Times New Roman" w:cs="Times New Roman"/>
          <w:szCs w:val="20"/>
          <w:lang w:val="x-none" w:eastAsia="ja-JP"/>
        </w:rPr>
      </w:pPr>
      <w:r w:rsidRPr="0000323C">
        <w:rPr>
          <w:rFonts w:ascii="Times New Roman" w:eastAsia="DengXian" w:hAnsi="Times New Roman" w:cs="Times New Roman"/>
          <w:szCs w:val="20"/>
          <w:lang w:val="x-none" w:eastAsia="ja-JP"/>
        </w:rPr>
        <w:t>-</w:t>
      </w:r>
      <w:r w:rsidRPr="0000323C">
        <w:rPr>
          <w:rFonts w:ascii="Times New Roman" w:eastAsia="DengXian" w:hAnsi="Times New Roman" w:cs="Times New Roman"/>
          <w:szCs w:val="20"/>
          <w:lang w:val="x-none" w:eastAsia="ja-JP"/>
        </w:rPr>
        <w:tab/>
      </w:r>
      <w:r w:rsidRPr="0000323C">
        <w:rPr>
          <w:rFonts w:ascii="Times New Roman" w:eastAsia="SimSun" w:hAnsi="Times New Roman" w:cs="Times New Roman"/>
          <w:i/>
          <w:iCs/>
          <w:szCs w:val="20"/>
          <w:lang w:val="x-none" w:eastAsia="ja-JP"/>
        </w:rPr>
        <w:t>pdcch-BlindDetection</w:t>
      </w:r>
      <w:r w:rsidRPr="0000323C">
        <w:rPr>
          <w:rFonts w:ascii="Times New Roman" w:eastAsia="SimSun" w:hAnsi="Times New Roman" w:cs="Times New Roman"/>
          <w:i/>
          <w:iCs/>
          <w:szCs w:val="20"/>
          <w:lang w:eastAsia="ja-JP"/>
        </w:rPr>
        <w:t>4</w:t>
      </w:r>
      <w:r w:rsidRPr="0000323C">
        <w:rPr>
          <w:rFonts w:ascii="Times New Roman" w:eastAsia="DengXian" w:hAnsi="Times New Roman" w:cs="Times New Roman"/>
          <w:szCs w:val="20"/>
          <w:lang w:val="x-none" w:eastAsia="ja-JP"/>
        </w:rPr>
        <w:t xml:space="preserve"> for the MCG + </w:t>
      </w:r>
      <w:r w:rsidRPr="0000323C">
        <w:rPr>
          <w:rFonts w:ascii="Times New Roman" w:eastAsia="SimSun" w:hAnsi="Times New Roman" w:cs="Times New Roman"/>
          <w:i/>
          <w:iCs/>
          <w:szCs w:val="20"/>
          <w:lang w:val="x-none" w:eastAsia="ja-JP"/>
        </w:rPr>
        <w:t>pdcch-BlindDetection</w:t>
      </w:r>
      <w:r w:rsidRPr="0000323C">
        <w:rPr>
          <w:rFonts w:ascii="Times New Roman" w:eastAsia="SimSun" w:hAnsi="Times New Roman" w:cs="Times New Roman"/>
          <w:i/>
          <w:iCs/>
          <w:szCs w:val="20"/>
          <w:lang w:eastAsia="ja-JP"/>
        </w:rPr>
        <w:t>4</w:t>
      </w:r>
      <w:r w:rsidRPr="0000323C">
        <w:rPr>
          <w:rFonts w:ascii="Times New Roman" w:eastAsia="DengXian" w:hAnsi="Times New Roman" w:cs="Times New Roman"/>
          <w:szCs w:val="20"/>
          <w:lang w:val="x-none" w:eastAsia="ja-JP"/>
        </w:rPr>
        <w:t xml:space="preserve"> </w:t>
      </w:r>
      <w:r w:rsidRPr="0000323C">
        <w:rPr>
          <w:rFonts w:ascii="Times New Roman" w:eastAsia="DengXian" w:hAnsi="Times New Roman" w:cs="Times New Roman"/>
          <w:szCs w:val="20"/>
          <w:lang w:val="x-none" w:eastAsia="ko-KR"/>
        </w:rPr>
        <w:t xml:space="preserve">for the SCG </w:t>
      </w:r>
      <w:r w:rsidRPr="0000323C">
        <w:rPr>
          <w:rFonts w:ascii="Times New Roman" w:eastAsia="DengXian" w:hAnsi="Times New Roman" w:cs="Times New Roman"/>
          <w:szCs w:val="20"/>
          <w:lang w:val="x-none" w:eastAsia="ja-JP"/>
        </w:rPr>
        <w:t xml:space="preserve">&lt;= </w:t>
      </w:r>
      <m:oMath>
        <m:sSubSup>
          <m:sSubSupPr>
            <m:ctrlPr>
              <w:rPr>
                <w:rFonts w:ascii="Cambria Math" w:eastAsia="SimSun" w:hAnsi="Cambria Math" w:cs="Times New Roman"/>
                <w:szCs w:val="20"/>
                <w:lang w:val="x-none"/>
              </w:rPr>
            </m:ctrlPr>
          </m:sSubSupPr>
          <m:e>
            <m:r>
              <m:rPr>
                <m:sty m:val="p"/>
              </m:rPr>
              <w:rPr>
                <w:rFonts w:ascii="Cambria Math" w:eastAsia="SimSun" w:hAnsi="Cambria Math" w:cs="Times New Roman"/>
                <w:szCs w:val="20"/>
                <w:lang w:val="x-none"/>
              </w:rPr>
              <m:t>N</m:t>
            </m:r>
          </m:e>
          <m:sub>
            <m:r>
              <m:rPr>
                <m:sty m:val="p"/>
              </m:rPr>
              <w:rPr>
                <w:rFonts w:ascii="Cambria Math" w:eastAsia="SimSun" w:hAnsi="Cambria Math" w:cs="Times New Roman"/>
                <w:szCs w:val="20"/>
                <w:lang w:val="x-none"/>
              </w:rPr>
              <m:t>NR-DC,r17</m:t>
            </m:r>
          </m:sub>
          <m:sup>
            <m:r>
              <m:rPr>
                <m:sty m:val="p"/>
              </m:rPr>
              <w:rPr>
                <w:rFonts w:ascii="Cambria Math" w:eastAsia="SimSun" w:hAnsi="Cambria Math" w:cs="Times New Roman"/>
                <w:szCs w:val="20"/>
                <w:lang w:val="x-none"/>
              </w:rPr>
              <m:t>DL,cells</m:t>
            </m:r>
          </m:sup>
        </m:sSubSup>
      </m:oMath>
      <w:r w:rsidRPr="0000323C">
        <w:rPr>
          <w:rFonts w:ascii="Times New Roman" w:eastAsia="DengXian" w:hAnsi="Times New Roman" w:cs="Times New Roman"/>
          <w:szCs w:val="20"/>
          <w:lang w:val="x-none" w:eastAsia="ja-JP"/>
        </w:rPr>
        <w:t xml:space="preserve">, if the UE does not report </w:t>
      </w:r>
      <w:r w:rsidRPr="0000323C">
        <w:rPr>
          <w:rFonts w:ascii="Times New Roman" w:eastAsia="DengXian" w:hAnsi="Times New Roman" w:cs="Times New Roman"/>
          <w:i/>
          <w:iCs/>
          <w:color w:val="FF0000"/>
          <w:szCs w:val="20"/>
          <w:lang w:val="x-none" w:eastAsia="ja-JP"/>
        </w:rPr>
        <w:t>pdcch-BlindDetectionCA</w:t>
      </w:r>
      <w:r w:rsidRPr="0000323C">
        <w:rPr>
          <w:rFonts w:ascii="Times New Roman" w:eastAsia="SimSun" w:hAnsi="Times New Roman" w:cs="Times New Roman"/>
          <w:i/>
          <w:iCs/>
          <w:color w:val="FF0000"/>
          <w:szCs w:val="20"/>
          <w:lang w:eastAsia="ja-JP"/>
        </w:rPr>
        <w:t>3</w:t>
      </w:r>
    </w:p>
    <w:p w14:paraId="67AD6160" w14:textId="77777777" w:rsidR="005D0B55" w:rsidRPr="0000323C" w:rsidRDefault="005D0B55" w:rsidP="005D0B55">
      <w:pPr>
        <w:spacing w:after="180" w:line="240" w:lineRule="auto"/>
        <w:rPr>
          <w:rFonts w:ascii="Times New Roman" w:eastAsia="SimSun" w:hAnsi="Times New Roman" w:cs="Times New Roman"/>
          <w:szCs w:val="20"/>
          <w:lang w:val="en-GB" w:eastAsia="ko-KR"/>
        </w:rPr>
      </w:pPr>
      <w:r w:rsidRPr="0000323C">
        <w:rPr>
          <w:rFonts w:ascii="Times New Roman" w:eastAsia="SimSun" w:hAnsi="Times New Roman" w:cs="Times New Roman"/>
          <w:szCs w:val="20"/>
          <w:lang w:val="en-GB" w:eastAsia="ko-KR"/>
        </w:rPr>
        <w:t xml:space="preserve">When a UE is configured for NR-DC operation and is provided </w:t>
      </w:r>
      <w:proofErr w:type="spellStart"/>
      <w:r w:rsidRPr="0000323C">
        <w:rPr>
          <w:rFonts w:ascii="Times New Roman" w:eastAsia="SimSun" w:hAnsi="Times New Roman" w:cs="Times New Roman"/>
          <w:i/>
          <w:szCs w:val="20"/>
          <w:lang w:val="en-GB"/>
        </w:rPr>
        <w:t>monitoringCapabilityConfig</w:t>
      </w:r>
      <w:proofErr w:type="spellEnd"/>
      <w:r w:rsidRPr="0000323C">
        <w:rPr>
          <w:rFonts w:ascii="Times New Roman" w:eastAsia="SimSun" w:hAnsi="Times New Roman" w:cs="Times New Roman"/>
          <w:szCs w:val="20"/>
          <w:lang w:val="en-GB"/>
        </w:rPr>
        <w:t xml:space="preserve"> = </w:t>
      </w:r>
      <w:r w:rsidRPr="0000323C">
        <w:rPr>
          <w:rFonts w:ascii="Times New Roman" w:eastAsia="SimSun" w:hAnsi="Times New Roman" w:cs="Times New Roman"/>
          <w:i/>
          <w:szCs w:val="20"/>
          <w:lang w:val="en-GB"/>
        </w:rPr>
        <w:t>r15monitoringcapability</w:t>
      </w:r>
      <w:r w:rsidRPr="0000323C">
        <w:rPr>
          <w:rFonts w:ascii="Times New Roman" w:eastAsia="SimSun" w:hAnsi="Times New Roman" w:cs="Times New Roman"/>
          <w:szCs w:val="20"/>
          <w:lang w:val="en-GB"/>
        </w:rPr>
        <w:t xml:space="preserve"> for </w:t>
      </w:r>
      <w:r w:rsidRPr="0000323C">
        <w:rPr>
          <w:rFonts w:ascii="Times New Roman" w:eastAsia="SimSun" w:hAnsi="Times New Roman" w:cs="Times New Roman"/>
          <w:szCs w:val="20"/>
          <w:lang w:val="en-GB" w:eastAsia="ko-KR"/>
        </w:rPr>
        <w:t xml:space="preserve">at least one downlink cell and </w:t>
      </w:r>
      <w:proofErr w:type="spellStart"/>
      <w:r w:rsidRPr="0000323C">
        <w:rPr>
          <w:rFonts w:ascii="Times New Roman" w:eastAsia="SimSun" w:hAnsi="Times New Roman" w:cs="Times New Roman"/>
          <w:i/>
          <w:szCs w:val="20"/>
          <w:lang w:val="en-GB"/>
        </w:rPr>
        <w:t>monitoringCapabilityConfig</w:t>
      </w:r>
      <w:proofErr w:type="spellEnd"/>
      <w:r w:rsidRPr="0000323C">
        <w:rPr>
          <w:rFonts w:ascii="Times New Roman" w:eastAsia="SimSun" w:hAnsi="Times New Roman" w:cs="Times New Roman"/>
          <w:szCs w:val="20"/>
          <w:lang w:val="en-GB"/>
        </w:rPr>
        <w:t xml:space="preserve"> = </w:t>
      </w:r>
      <w:r w:rsidRPr="0000323C">
        <w:rPr>
          <w:rFonts w:ascii="Times New Roman" w:eastAsia="SimSun" w:hAnsi="Times New Roman" w:cs="Times New Roman"/>
          <w:i/>
          <w:szCs w:val="20"/>
          <w:lang w:val="en-GB"/>
        </w:rPr>
        <w:t xml:space="preserve">r17monitoringcapability </w:t>
      </w:r>
      <w:r w:rsidRPr="0000323C">
        <w:rPr>
          <w:rFonts w:ascii="Times New Roman" w:eastAsia="SimSun" w:hAnsi="Times New Roman" w:cs="Times New Roman"/>
          <w:szCs w:val="20"/>
          <w:lang w:val="en-GB"/>
        </w:rPr>
        <w:t xml:space="preserve">for </w:t>
      </w:r>
      <w:r w:rsidRPr="0000323C">
        <w:rPr>
          <w:rFonts w:ascii="Times New Roman" w:eastAsia="SimSun" w:hAnsi="Times New Roman" w:cs="Times New Roman"/>
          <w:szCs w:val="20"/>
          <w:lang w:val="en-GB" w:eastAsia="ko-KR"/>
        </w:rPr>
        <w:t xml:space="preserve">at least one downlink cell </w:t>
      </w:r>
      <w:r w:rsidRPr="0000323C">
        <w:rPr>
          <w:rFonts w:ascii="Times New Roman" w:eastAsia="SimSun" w:hAnsi="Times New Roman" w:cs="Times New Roman"/>
          <w:szCs w:val="20"/>
          <w:lang w:val="en-GB"/>
        </w:rPr>
        <w:t>where the UE monitors PDCCH</w:t>
      </w:r>
      <w:r w:rsidRPr="0000323C">
        <w:rPr>
          <w:rFonts w:ascii="Times New Roman" w:eastAsia="SimSun" w:hAnsi="Times New Roman" w:cs="Times New Roman"/>
          <w:color w:val="000000"/>
          <w:szCs w:val="20"/>
          <w:lang w:val="en-GB" w:eastAsia="ko-KR"/>
        </w:rPr>
        <w:t xml:space="preserve">, </w:t>
      </w:r>
      <w:r w:rsidRPr="0000323C">
        <w:rPr>
          <w:rFonts w:ascii="Times New Roman" w:eastAsia="SimSun" w:hAnsi="Times New Roman" w:cs="Times New Roman"/>
          <w:color w:val="000000"/>
          <w:szCs w:val="20"/>
          <w:lang w:val="en-GB"/>
        </w:rPr>
        <w:t xml:space="preserve">the UE may indicate, through </w:t>
      </w:r>
      <w:r w:rsidRPr="0000323C">
        <w:rPr>
          <w:rFonts w:ascii="Times New Roman" w:eastAsia="SimSun" w:hAnsi="Times New Roman" w:cs="Times New Roman"/>
          <w:i/>
          <w:color w:val="000000"/>
          <w:szCs w:val="20"/>
          <w:lang w:val="en-GB"/>
        </w:rPr>
        <w:t>pdcch-</w:t>
      </w:r>
      <w:r w:rsidRPr="0000323C">
        <w:rPr>
          <w:rFonts w:ascii="Times New Roman" w:eastAsia="SimSun" w:hAnsi="Times New Roman" w:cs="Times New Roman"/>
          <w:i/>
          <w:iCs/>
          <w:color w:val="000000"/>
          <w:szCs w:val="20"/>
          <w:lang w:val="en-GB" w:eastAsia="ja-JP"/>
        </w:rPr>
        <w:t>BlindDetectionMCG-UE1</w:t>
      </w:r>
      <w:r w:rsidRPr="0000323C">
        <w:rPr>
          <w:rFonts w:ascii="Times New Roman" w:eastAsia="SimSun" w:hAnsi="Times New Roman" w:cs="Times New Roman"/>
          <w:color w:val="000000"/>
          <w:szCs w:val="20"/>
          <w:lang w:val="en-GB" w:eastAsia="ja-JP"/>
        </w:rPr>
        <w:t xml:space="preserve"> and </w:t>
      </w:r>
      <w:r w:rsidRPr="0000323C">
        <w:rPr>
          <w:rFonts w:ascii="Times New Roman" w:eastAsia="SimSun" w:hAnsi="Times New Roman" w:cs="Times New Roman"/>
          <w:i/>
          <w:iCs/>
          <w:color w:val="000000"/>
          <w:szCs w:val="20"/>
          <w:lang w:val="en-GB" w:eastAsia="ja-JP"/>
        </w:rPr>
        <w:t>pdcch-BlindDetectionSCG-UE1</w:t>
      </w:r>
      <w:r w:rsidRPr="0000323C">
        <w:rPr>
          <w:rFonts w:ascii="Times New Roman" w:eastAsia="SimSun" w:hAnsi="Times New Roman" w:cs="Times New Roman"/>
          <w:color w:val="000000"/>
          <w:szCs w:val="20"/>
          <w:lang w:val="en-GB" w:eastAsia="ja-JP"/>
        </w:rPr>
        <w:t xml:space="preserve">, respective maximum values for </w:t>
      </w:r>
      <w:r w:rsidRPr="0000323C">
        <w:rPr>
          <w:rFonts w:ascii="Times New Roman" w:eastAsia="SimSun" w:hAnsi="Times New Roman" w:cs="Times New Roman"/>
          <w:i/>
          <w:iCs/>
          <w:color w:val="000000"/>
          <w:szCs w:val="20"/>
          <w:lang w:val="en-GB" w:eastAsia="ja-JP"/>
        </w:rPr>
        <w:t>pdcch-BlindDetection3</w:t>
      </w:r>
      <w:r w:rsidRPr="0000323C">
        <w:rPr>
          <w:rFonts w:ascii="Times New Roman" w:eastAsia="SimSun" w:hAnsi="Times New Roman" w:cs="Times New Roman"/>
          <w:color w:val="000000"/>
          <w:szCs w:val="20"/>
          <w:lang w:val="en-GB" w:eastAsia="ja-JP"/>
        </w:rPr>
        <w:t xml:space="preserve"> for the MCG and </w:t>
      </w:r>
      <w:r w:rsidRPr="0000323C">
        <w:rPr>
          <w:rFonts w:ascii="Times New Roman" w:eastAsia="SimSun" w:hAnsi="Times New Roman" w:cs="Times New Roman"/>
          <w:i/>
          <w:iCs/>
          <w:color w:val="000000"/>
          <w:szCs w:val="20"/>
          <w:lang w:val="en-GB" w:eastAsia="ja-JP"/>
        </w:rPr>
        <w:t>pdcch-BlindDetection3</w:t>
      </w:r>
      <w:r w:rsidRPr="0000323C">
        <w:rPr>
          <w:rFonts w:ascii="Times New Roman" w:eastAsia="SimSun" w:hAnsi="Times New Roman" w:cs="Times New Roman"/>
          <w:iCs/>
          <w:color w:val="000000"/>
          <w:szCs w:val="20"/>
          <w:lang w:val="en-GB" w:eastAsia="ja-JP"/>
        </w:rPr>
        <w:t xml:space="preserve"> for the SCG, and </w:t>
      </w:r>
      <w:r w:rsidRPr="0000323C">
        <w:rPr>
          <w:rFonts w:ascii="Times New Roman" w:eastAsia="SimSun" w:hAnsi="Times New Roman" w:cs="Times New Roman"/>
          <w:color w:val="000000"/>
          <w:szCs w:val="20"/>
          <w:lang w:val="en-GB"/>
        </w:rPr>
        <w:t xml:space="preserve">through </w:t>
      </w:r>
      <w:r w:rsidRPr="0000323C">
        <w:rPr>
          <w:rFonts w:ascii="Times New Roman" w:eastAsia="SimSun" w:hAnsi="Times New Roman" w:cs="Times New Roman"/>
          <w:i/>
          <w:color w:val="00B0F0"/>
          <w:szCs w:val="20"/>
          <w:lang w:val="en-GB"/>
        </w:rPr>
        <w:t>pdcch-</w:t>
      </w:r>
      <w:r w:rsidRPr="0000323C">
        <w:rPr>
          <w:rFonts w:ascii="Times New Roman" w:eastAsia="SimSun" w:hAnsi="Times New Roman" w:cs="Times New Roman"/>
          <w:i/>
          <w:iCs/>
          <w:color w:val="00B0F0"/>
          <w:szCs w:val="20"/>
          <w:lang w:val="en-GB" w:eastAsia="ja-JP"/>
        </w:rPr>
        <w:t>BlindDetectionMCG-UE3</w:t>
      </w:r>
      <w:r w:rsidRPr="0000323C">
        <w:rPr>
          <w:rFonts w:ascii="Times New Roman" w:eastAsia="SimSun" w:hAnsi="Times New Roman" w:cs="Times New Roman"/>
          <w:color w:val="00B0F0"/>
          <w:szCs w:val="20"/>
          <w:lang w:val="en-GB" w:eastAsia="ja-JP"/>
        </w:rPr>
        <w:t xml:space="preserve"> </w:t>
      </w:r>
      <w:r w:rsidRPr="0000323C">
        <w:rPr>
          <w:rFonts w:ascii="Times New Roman" w:eastAsia="SimSun" w:hAnsi="Times New Roman" w:cs="Times New Roman"/>
          <w:color w:val="000000"/>
          <w:szCs w:val="20"/>
          <w:lang w:val="en-GB" w:eastAsia="ja-JP"/>
        </w:rPr>
        <w:t xml:space="preserve">and </w:t>
      </w:r>
      <w:r w:rsidRPr="0000323C">
        <w:rPr>
          <w:rFonts w:ascii="Times New Roman" w:eastAsia="SimSun" w:hAnsi="Times New Roman" w:cs="Times New Roman"/>
          <w:i/>
          <w:iCs/>
          <w:color w:val="00B0F0"/>
          <w:szCs w:val="20"/>
          <w:lang w:val="en-GB" w:eastAsia="ja-JP"/>
        </w:rPr>
        <w:t>pdcch-BlindDetectionSCG-UE3</w:t>
      </w:r>
      <w:r w:rsidRPr="0000323C">
        <w:rPr>
          <w:rFonts w:ascii="Times New Roman" w:eastAsia="SimSun" w:hAnsi="Times New Roman" w:cs="Times New Roman"/>
          <w:color w:val="00B0F0"/>
          <w:szCs w:val="20"/>
          <w:lang w:val="en-GB" w:eastAsia="ja-JP"/>
        </w:rPr>
        <w:t xml:space="preserve"> </w:t>
      </w:r>
      <w:r w:rsidRPr="0000323C">
        <w:rPr>
          <w:rFonts w:ascii="Times New Roman" w:eastAsia="SimSun" w:hAnsi="Times New Roman" w:cs="Times New Roman"/>
          <w:color w:val="000000"/>
          <w:szCs w:val="20"/>
          <w:lang w:val="en-GB" w:eastAsia="ja-JP"/>
        </w:rPr>
        <w:t xml:space="preserve">respective maximum values for </w:t>
      </w:r>
      <w:r w:rsidRPr="0000323C">
        <w:rPr>
          <w:rFonts w:ascii="Times New Roman" w:eastAsia="SimSun" w:hAnsi="Times New Roman" w:cs="Times New Roman"/>
          <w:i/>
          <w:iCs/>
          <w:color w:val="000000"/>
          <w:szCs w:val="20"/>
          <w:lang w:val="en-GB" w:eastAsia="ja-JP"/>
        </w:rPr>
        <w:t>pdcch-BlindDetection3</w:t>
      </w:r>
      <w:r w:rsidRPr="0000323C">
        <w:rPr>
          <w:rFonts w:ascii="Times New Roman" w:eastAsia="SimSun" w:hAnsi="Times New Roman" w:cs="Times New Roman"/>
          <w:color w:val="000000"/>
          <w:szCs w:val="20"/>
          <w:lang w:val="en-GB" w:eastAsia="ja-JP"/>
        </w:rPr>
        <w:t xml:space="preserve"> for the MCG and </w:t>
      </w:r>
      <w:r w:rsidRPr="0000323C">
        <w:rPr>
          <w:rFonts w:ascii="Times New Roman" w:eastAsia="SimSun" w:hAnsi="Times New Roman" w:cs="Times New Roman"/>
          <w:i/>
          <w:iCs/>
          <w:color w:val="000000"/>
          <w:szCs w:val="20"/>
          <w:lang w:val="en-GB" w:eastAsia="ja-JP"/>
        </w:rPr>
        <w:t>pdcch-BlindDetection3</w:t>
      </w:r>
      <w:r w:rsidRPr="0000323C">
        <w:rPr>
          <w:rFonts w:ascii="Times New Roman" w:eastAsia="SimSun" w:hAnsi="Times New Roman" w:cs="Times New Roman"/>
          <w:iCs/>
          <w:color w:val="000000"/>
          <w:szCs w:val="20"/>
          <w:lang w:val="en-GB" w:eastAsia="ja-JP"/>
        </w:rPr>
        <w:t xml:space="preserve"> for the SCG. </w:t>
      </w:r>
    </w:p>
    <w:p w14:paraId="017D8781" w14:textId="77777777" w:rsidR="005D0B55" w:rsidRPr="0000323C" w:rsidRDefault="005D0B55" w:rsidP="005D0B55">
      <w:pPr>
        <w:spacing w:after="180" w:line="240" w:lineRule="auto"/>
        <w:rPr>
          <w:rFonts w:ascii="Times New Roman" w:eastAsia="SimSun" w:hAnsi="Times New Roman" w:cs="Times New Roman"/>
          <w:iCs/>
          <w:color w:val="000000"/>
          <w:szCs w:val="20"/>
          <w:lang w:val="en-GB" w:eastAsia="ja-JP"/>
        </w:rPr>
      </w:pPr>
      <w:r w:rsidRPr="0000323C">
        <w:rPr>
          <w:rFonts w:ascii="Times New Roman" w:eastAsia="SimSun" w:hAnsi="Times New Roman" w:cs="Times New Roman"/>
          <w:color w:val="000000"/>
          <w:szCs w:val="20"/>
          <w:lang w:val="en-GB" w:eastAsia="ja-JP"/>
        </w:rPr>
        <w:t xml:space="preserve">If the UE reports </w:t>
      </w:r>
      <w:r w:rsidRPr="0000323C">
        <w:rPr>
          <w:rFonts w:ascii="Times New Roman" w:eastAsia="SimSun" w:hAnsi="Times New Roman" w:cs="Times New Roman"/>
          <w:i/>
          <w:iCs/>
          <w:color w:val="000000"/>
          <w:szCs w:val="20"/>
          <w:lang w:val="en-GB" w:eastAsia="ja-JP"/>
        </w:rPr>
        <w:t>pdcch-BlindDetectionCA1</w:t>
      </w:r>
      <w:r w:rsidRPr="0000323C">
        <w:rPr>
          <w:rFonts w:ascii="Times New Roman" w:eastAsia="SimSun" w:hAnsi="Times New Roman" w:cs="Times New Roman"/>
          <w:iCs/>
          <w:color w:val="000000"/>
          <w:szCs w:val="20"/>
          <w:lang w:val="en-GB" w:eastAsia="ja-JP"/>
        </w:rPr>
        <w:t>,</w:t>
      </w:r>
    </w:p>
    <w:p w14:paraId="47C41B5B" w14:textId="77777777" w:rsidR="005D0B55" w:rsidRPr="0000323C" w:rsidRDefault="005D0B55" w:rsidP="005D0B55">
      <w:pPr>
        <w:spacing w:after="180" w:line="240" w:lineRule="auto"/>
        <w:ind w:left="568" w:hanging="284"/>
        <w:rPr>
          <w:rFonts w:ascii="Times New Roman" w:eastAsia="SimSun" w:hAnsi="Times New Roman" w:cs="Times New Roman"/>
          <w:color w:val="000000"/>
          <w:szCs w:val="20"/>
          <w:lang w:val="x-none" w:eastAsia="ja-JP"/>
        </w:rPr>
      </w:pPr>
      <w:r w:rsidRPr="0000323C">
        <w:rPr>
          <w:rFonts w:ascii="Times New Roman" w:eastAsia="SimSun" w:hAnsi="Times New Roman" w:cs="Times New Roman"/>
          <w:color w:val="000000"/>
          <w:szCs w:val="20"/>
          <w:lang w:val="x-none" w:eastAsia="ja-JP"/>
        </w:rPr>
        <w:t>-</w:t>
      </w:r>
      <w:r w:rsidRPr="0000323C">
        <w:rPr>
          <w:rFonts w:ascii="Times New Roman" w:eastAsia="SimSun" w:hAnsi="Times New Roman" w:cs="Times New Roman"/>
          <w:color w:val="000000"/>
          <w:szCs w:val="20"/>
          <w:lang w:val="x-none" w:eastAsia="ja-JP"/>
        </w:rPr>
        <w:tab/>
        <w:t xml:space="preserve">the value range of </w:t>
      </w:r>
      <w:r w:rsidRPr="0000323C">
        <w:rPr>
          <w:rFonts w:ascii="Times New Roman" w:eastAsia="DengXian" w:hAnsi="Times New Roman" w:cs="Times New Roman"/>
          <w:i/>
          <w:color w:val="000000"/>
          <w:szCs w:val="20"/>
          <w:lang w:val="x-none" w:eastAsia="ja-JP"/>
        </w:rPr>
        <w:t>pdcch-BlindDetectionMCG-UE</w:t>
      </w:r>
      <w:r w:rsidRPr="0000323C">
        <w:rPr>
          <w:rFonts w:ascii="Times New Roman" w:eastAsia="SimSun" w:hAnsi="Times New Roman" w:cs="Times New Roman"/>
          <w:i/>
          <w:iCs/>
          <w:color w:val="000000"/>
          <w:szCs w:val="20"/>
          <w:lang w:val="x-none" w:eastAsia="ja-JP"/>
        </w:rPr>
        <w:t>1</w:t>
      </w:r>
      <w:r w:rsidRPr="0000323C">
        <w:rPr>
          <w:rFonts w:ascii="Times New Roman" w:eastAsia="DengXian" w:hAnsi="Times New Roman" w:cs="Times New Roman"/>
          <w:color w:val="000000"/>
          <w:szCs w:val="20"/>
          <w:lang w:val="x-none" w:eastAsia="ja-JP"/>
        </w:rPr>
        <w:t xml:space="preserve"> or of </w:t>
      </w:r>
      <w:r w:rsidRPr="0000323C">
        <w:rPr>
          <w:rFonts w:ascii="Times New Roman" w:eastAsia="DengXian" w:hAnsi="Times New Roman" w:cs="Times New Roman"/>
          <w:i/>
          <w:color w:val="000000"/>
          <w:szCs w:val="20"/>
          <w:lang w:val="x-none" w:eastAsia="ja-JP"/>
        </w:rPr>
        <w:t>pdcch-BlindDetectionSCG-UE</w:t>
      </w:r>
      <w:r w:rsidRPr="0000323C">
        <w:rPr>
          <w:rFonts w:ascii="Times New Roman" w:eastAsia="SimSun" w:hAnsi="Times New Roman" w:cs="Times New Roman"/>
          <w:i/>
          <w:iCs/>
          <w:color w:val="000000"/>
          <w:szCs w:val="20"/>
          <w:lang w:val="x-none" w:eastAsia="ja-JP"/>
        </w:rPr>
        <w:t>1</w:t>
      </w:r>
      <w:r w:rsidRPr="0000323C">
        <w:rPr>
          <w:rFonts w:ascii="Times New Roman" w:eastAsia="SimSun" w:hAnsi="Times New Roman" w:cs="Times New Roman"/>
          <w:color w:val="000000"/>
          <w:szCs w:val="20"/>
          <w:lang w:val="x-none" w:eastAsia="ja-JP"/>
        </w:rPr>
        <w:t xml:space="preserve"> is [0, 1, …, </w:t>
      </w:r>
      <w:r w:rsidRPr="0000323C">
        <w:rPr>
          <w:rFonts w:ascii="Times New Roman" w:eastAsia="SimSun" w:hAnsi="Times New Roman" w:cs="Times New Roman"/>
          <w:i/>
          <w:iCs/>
          <w:color w:val="000000"/>
          <w:szCs w:val="20"/>
          <w:lang w:val="x-none" w:eastAsia="ja-JP"/>
        </w:rPr>
        <w:t>pdcch-BlindDetectionCA1</w:t>
      </w:r>
      <w:r w:rsidRPr="0000323C">
        <w:rPr>
          <w:rFonts w:ascii="Times New Roman" w:eastAsia="SimSun" w:hAnsi="Times New Roman" w:cs="Times New Roman"/>
          <w:color w:val="000000"/>
          <w:szCs w:val="20"/>
          <w:lang w:val="x-none" w:eastAsia="ja-JP"/>
        </w:rPr>
        <w:t xml:space="preserve">], and </w:t>
      </w:r>
    </w:p>
    <w:p w14:paraId="495A5471" w14:textId="77777777" w:rsidR="005D0B55" w:rsidRPr="0000323C" w:rsidRDefault="005D0B55" w:rsidP="005D0B55">
      <w:pPr>
        <w:spacing w:after="180" w:line="240" w:lineRule="auto"/>
        <w:ind w:left="568" w:hanging="284"/>
        <w:rPr>
          <w:rFonts w:ascii="Times New Roman" w:eastAsia="SimSun" w:hAnsi="Times New Roman" w:cs="Times New Roman"/>
          <w:iCs/>
          <w:color w:val="000000"/>
          <w:szCs w:val="20"/>
          <w:lang w:val="x-none" w:eastAsia="ja-JP"/>
        </w:rPr>
      </w:pPr>
      <w:r w:rsidRPr="0000323C">
        <w:rPr>
          <w:rFonts w:ascii="Times New Roman" w:eastAsia="SimSun" w:hAnsi="Times New Roman" w:cs="Times New Roman"/>
          <w:iCs/>
          <w:color w:val="000000"/>
          <w:szCs w:val="20"/>
          <w:lang w:val="x-none" w:eastAsia="ja-JP"/>
        </w:rPr>
        <w:t>-</w:t>
      </w:r>
      <w:r w:rsidRPr="0000323C">
        <w:rPr>
          <w:rFonts w:ascii="Times New Roman" w:eastAsia="SimSun" w:hAnsi="Times New Roman" w:cs="Times New Roman"/>
          <w:iCs/>
          <w:color w:val="000000"/>
          <w:szCs w:val="20"/>
          <w:lang w:val="x-none" w:eastAsia="ja-JP"/>
        </w:rPr>
        <w:tab/>
      </w:r>
      <w:r w:rsidRPr="0000323C">
        <w:rPr>
          <w:rFonts w:ascii="Times New Roman" w:eastAsia="SimSun" w:hAnsi="Times New Roman" w:cs="Times New Roman"/>
          <w:i/>
          <w:iCs/>
          <w:color w:val="000000"/>
          <w:szCs w:val="20"/>
          <w:lang w:val="x-none" w:eastAsia="ja-JP"/>
        </w:rPr>
        <w:t>pdcch-BlindDetectionMCG-UE1</w:t>
      </w:r>
      <w:r w:rsidRPr="0000323C">
        <w:rPr>
          <w:rFonts w:ascii="Times New Roman" w:eastAsia="SimSun" w:hAnsi="Times New Roman" w:cs="Times New Roman"/>
          <w:color w:val="000000"/>
          <w:szCs w:val="20"/>
          <w:lang w:val="x-none" w:eastAsia="ja-JP"/>
        </w:rPr>
        <w:t xml:space="preserve"> + </w:t>
      </w:r>
      <w:r w:rsidRPr="0000323C">
        <w:rPr>
          <w:rFonts w:ascii="Times New Roman" w:eastAsia="SimSun" w:hAnsi="Times New Roman" w:cs="Times New Roman"/>
          <w:i/>
          <w:iCs/>
          <w:color w:val="000000"/>
          <w:szCs w:val="20"/>
          <w:lang w:val="x-none" w:eastAsia="ja-JP"/>
        </w:rPr>
        <w:t>pdcch-BlindDetectionSCG-UE1</w:t>
      </w:r>
      <w:r w:rsidRPr="0000323C">
        <w:rPr>
          <w:rFonts w:ascii="Times New Roman" w:eastAsia="SimSun" w:hAnsi="Times New Roman" w:cs="Times New Roman"/>
          <w:i/>
          <w:iCs/>
          <w:color w:val="000000"/>
          <w:szCs w:val="20"/>
          <w:lang w:eastAsia="ja-JP"/>
        </w:rPr>
        <w:t xml:space="preserve"> </w:t>
      </w:r>
      <w:r w:rsidRPr="0000323C">
        <w:rPr>
          <w:rFonts w:ascii="Times New Roman" w:eastAsia="SimSun" w:hAnsi="Times New Roman" w:cs="Times New Roman"/>
          <w:iCs/>
          <w:color w:val="000000"/>
          <w:szCs w:val="20"/>
          <w:lang w:val="x-none" w:eastAsia="ja-JP"/>
        </w:rPr>
        <w:t xml:space="preserve">&gt;= </w:t>
      </w:r>
      <w:r w:rsidRPr="0000323C">
        <w:rPr>
          <w:rFonts w:ascii="Times New Roman" w:eastAsia="SimSun" w:hAnsi="Times New Roman" w:cs="Times New Roman"/>
          <w:i/>
          <w:iCs/>
          <w:color w:val="000000"/>
          <w:szCs w:val="20"/>
          <w:lang w:val="x-none" w:eastAsia="ja-JP"/>
        </w:rPr>
        <w:t>pdcch-BlindDetectionCA1</w:t>
      </w:r>
      <w:r w:rsidRPr="0000323C">
        <w:rPr>
          <w:rFonts w:ascii="Times New Roman" w:eastAsia="SimSun" w:hAnsi="Times New Roman" w:cs="Times New Roman"/>
          <w:iCs/>
          <w:color w:val="000000"/>
          <w:szCs w:val="20"/>
          <w:lang w:val="x-none" w:eastAsia="ja-JP"/>
        </w:rPr>
        <w:t xml:space="preserve">. </w:t>
      </w:r>
    </w:p>
    <w:p w14:paraId="296644F3" w14:textId="77777777" w:rsidR="005D0B55" w:rsidRPr="0000323C" w:rsidRDefault="005D0B55" w:rsidP="005D0B55">
      <w:pPr>
        <w:spacing w:after="180" w:line="240" w:lineRule="auto"/>
        <w:rPr>
          <w:rFonts w:ascii="Times New Roman" w:eastAsia="SimSun" w:hAnsi="Times New Roman" w:cs="Times New Roman"/>
          <w:iCs/>
          <w:color w:val="000000"/>
          <w:szCs w:val="20"/>
          <w:lang w:val="en-GB" w:eastAsia="ja-JP"/>
        </w:rPr>
      </w:pPr>
      <w:r w:rsidRPr="0000323C">
        <w:rPr>
          <w:rFonts w:ascii="Times New Roman" w:eastAsia="SimSun" w:hAnsi="Times New Roman" w:cs="Times New Roman"/>
          <w:iCs/>
          <w:color w:val="000000"/>
          <w:szCs w:val="20"/>
          <w:lang w:val="en-GB" w:eastAsia="ja-JP"/>
        </w:rPr>
        <w:t>Otherwise,</w:t>
      </w:r>
      <w:r w:rsidRPr="0000323C">
        <w:rPr>
          <w:rFonts w:ascii="Times New Roman" w:eastAsia="SimSun" w:hAnsi="Times New Roman" w:cs="Times New Roman"/>
          <w:color w:val="000000"/>
          <w:szCs w:val="20"/>
          <w:lang w:val="en-GB"/>
        </w:rPr>
        <w:t xml:space="preserve"> if </w:t>
      </w:r>
      <m:oMath>
        <m:sSubSup>
          <m:sSubSupPr>
            <m:ctrlPr>
              <w:rPr>
                <w:rFonts w:ascii="Cambria Math" w:eastAsia="SimSun" w:hAnsi="Cambria Math" w:cs="Times New Roman"/>
                <w:iCs/>
                <w:color w:val="000000"/>
                <w:szCs w:val="20"/>
                <w:lang w:val="en-GB" w:eastAsia="zh-CN"/>
              </w:rPr>
            </m:ctrlPr>
          </m:sSubSupPr>
          <m:e>
            <m:r>
              <w:rPr>
                <w:rFonts w:ascii="Cambria Math" w:eastAsia="SimSun" w:hAnsi="Cambria Math" w:cs="Times New Roman"/>
                <w:color w:val="000000"/>
                <w:szCs w:val="20"/>
                <w:lang w:val="en-GB" w:eastAsia="zh-CN"/>
              </w:rPr>
              <m:t>N</m:t>
            </m:r>
          </m:e>
          <m:sub>
            <m:r>
              <m:rPr>
                <m:sty m:val="p"/>
              </m:rPr>
              <w:rPr>
                <w:rFonts w:ascii="Cambria Math" w:eastAsia="SimSun" w:hAnsi="Cambria Math" w:cs="Times New Roman"/>
                <w:color w:val="000000"/>
                <w:szCs w:val="20"/>
                <w:lang w:val="en-GB" w:eastAsia="zh-CN"/>
              </w:rPr>
              <m:t>NR-DC,  max, r15</m:t>
            </m:r>
          </m:sub>
          <m:sup>
            <m:r>
              <m:rPr>
                <m:sty m:val="p"/>
              </m:rPr>
              <w:rPr>
                <w:rFonts w:ascii="Cambria Math" w:eastAsia="SimSun" w:hAnsi="Cambria Math" w:cs="Times New Roman"/>
                <w:color w:val="000000"/>
                <w:szCs w:val="20"/>
                <w:lang w:val="en-GB" w:eastAsia="zh-CN"/>
              </w:rPr>
              <m:t>DL,cells</m:t>
            </m:r>
          </m:sup>
        </m:sSubSup>
      </m:oMath>
      <w:r w:rsidRPr="0000323C">
        <w:rPr>
          <w:rFonts w:ascii="Times New Roman" w:eastAsia="SimSun" w:hAnsi="Times New Roman" w:cs="Times New Roman"/>
          <w:color w:val="000000"/>
          <w:szCs w:val="20"/>
          <w:lang w:val="en-GB"/>
        </w:rPr>
        <w:t xml:space="preserve"> is a maximum total number of downlink cells for which the UE is provided </w:t>
      </w:r>
      <w:proofErr w:type="spellStart"/>
      <w:r w:rsidRPr="0000323C">
        <w:rPr>
          <w:rFonts w:ascii="Times New Roman" w:eastAsia="SimSun" w:hAnsi="Times New Roman" w:cs="Times New Roman"/>
          <w:i/>
          <w:szCs w:val="20"/>
          <w:lang w:val="en-GB"/>
        </w:rPr>
        <w:t>monitoringCapabilityConfig</w:t>
      </w:r>
      <w:proofErr w:type="spellEnd"/>
      <w:r w:rsidRPr="0000323C">
        <w:rPr>
          <w:rFonts w:ascii="Times New Roman" w:eastAsia="SimSun" w:hAnsi="Times New Roman" w:cs="Times New Roman"/>
          <w:szCs w:val="20"/>
          <w:lang w:val="en-GB"/>
        </w:rPr>
        <w:t xml:space="preserve"> = </w:t>
      </w:r>
      <w:r w:rsidRPr="0000323C">
        <w:rPr>
          <w:rFonts w:ascii="Times New Roman" w:eastAsia="SimSun" w:hAnsi="Times New Roman" w:cs="Times New Roman"/>
          <w:i/>
          <w:szCs w:val="20"/>
          <w:lang w:val="en-GB"/>
        </w:rPr>
        <w:t>r15monitoringcapability</w:t>
      </w:r>
      <w:r w:rsidRPr="0000323C">
        <w:rPr>
          <w:rFonts w:ascii="Times New Roman" w:eastAsia="SimSun" w:hAnsi="Times New Roman" w:cs="Times New Roman"/>
          <w:szCs w:val="20"/>
          <w:lang w:val="en-GB"/>
        </w:rPr>
        <w:t xml:space="preserve"> and</w:t>
      </w:r>
      <w:r w:rsidRPr="0000323C">
        <w:rPr>
          <w:rFonts w:ascii="Times New Roman" w:eastAsia="SimSun" w:hAnsi="Times New Roman" w:cs="Times New Roman"/>
          <w:color w:val="000000"/>
          <w:szCs w:val="20"/>
          <w:lang w:val="en-GB"/>
        </w:rPr>
        <w:t xml:space="preserve"> the UE is configured on both the MCG and the SCG for NR-DC as indicated in </w:t>
      </w:r>
      <w:r w:rsidRPr="0000323C">
        <w:rPr>
          <w:rFonts w:ascii="Times New Roman" w:eastAsia="SimSun" w:hAnsi="Times New Roman" w:cs="Times New Roman"/>
          <w:i/>
          <w:iCs/>
          <w:color w:val="000000"/>
          <w:szCs w:val="20"/>
          <w:lang w:val="en-GB"/>
        </w:rPr>
        <w:t>UE-NR-Capability</w:t>
      </w:r>
    </w:p>
    <w:p w14:paraId="536FE635" w14:textId="77777777" w:rsidR="005D0B55" w:rsidRPr="0000323C" w:rsidRDefault="005D0B55" w:rsidP="005D0B55">
      <w:pPr>
        <w:spacing w:after="180" w:line="240" w:lineRule="auto"/>
        <w:ind w:left="568" w:hanging="284"/>
        <w:rPr>
          <w:rFonts w:ascii="Times New Roman" w:eastAsia="SimSun" w:hAnsi="Times New Roman" w:cs="Times New Roman"/>
          <w:color w:val="000000"/>
          <w:szCs w:val="20"/>
          <w:lang w:val="x-none" w:eastAsia="ja-JP"/>
        </w:rPr>
      </w:pPr>
      <w:r w:rsidRPr="0000323C">
        <w:rPr>
          <w:rFonts w:ascii="Times New Roman" w:eastAsia="SimSun" w:hAnsi="Times New Roman" w:cs="Times New Roman"/>
          <w:color w:val="000000"/>
          <w:szCs w:val="20"/>
          <w:lang w:val="x-none" w:eastAsia="ja-JP"/>
        </w:rPr>
        <w:t>-</w:t>
      </w:r>
      <w:r w:rsidRPr="0000323C">
        <w:rPr>
          <w:rFonts w:ascii="Times New Roman" w:eastAsia="SimSun" w:hAnsi="Times New Roman" w:cs="Times New Roman"/>
          <w:color w:val="000000"/>
          <w:szCs w:val="20"/>
          <w:lang w:val="x-none" w:eastAsia="ja-JP"/>
        </w:rPr>
        <w:tab/>
        <w:t xml:space="preserve">the value range of </w:t>
      </w:r>
      <w:r w:rsidRPr="0000323C">
        <w:rPr>
          <w:rFonts w:ascii="Times New Roman" w:eastAsia="DengXian" w:hAnsi="Times New Roman" w:cs="Times New Roman"/>
          <w:i/>
          <w:color w:val="000000"/>
          <w:szCs w:val="20"/>
          <w:lang w:val="x-none" w:eastAsia="ja-JP"/>
        </w:rPr>
        <w:t>pdcch-BlindDetectionMCG-UE</w:t>
      </w:r>
      <w:r w:rsidRPr="0000323C">
        <w:rPr>
          <w:rFonts w:ascii="Times New Roman" w:eastAsia="SimSun" w:hAnsi="Times New Roman" w:cs="Times New Roman"/>
          <w:i/>
          <w:iCs/>
          <w:color w:val="000000"/>
          <w:szCs w:val="20"/>
          <w:lang w:val="x-none" w:eastAsia="ja-JP"/>
        </w:rPr>
        <w:t>1</w:t>
      </w:r>
      <w:r w:rsidRPr="0000323C">
        <w:rPr>
          <w:rFonts w:ascii="Times New Roman" w:eastAsia="DengXian" w:hAnsi="Times New Roman" w:cs="Times New Roman"/>
          <w:color w:val="000000"/>
          <w:szCs w:val="20"/>
          <w:lang w:val="x-none" w:eastAsia="ja-JP"/>
        </w:rPr>
        <w:t xml:space="preserve"> or of </w:t>
      </w:r>
      <w:r w:rsidRPr="0000323C">
        <w:rPr>
          <w:rFonts w:ascii="Times New Roman" w:eastAsia="DengXian" w:hAnsi="Times New Roman" w:cs="Times New Roman"/>
          <w:i/>
          <w:color w:val="000000"/>
          <w:szCs w:val="20"/>
          <w:lang w:val="x-none" w:eastAsia="ja-JP"/>
        </w:rPr>
        <w:t>pdcch-BlindDetectionSCG-UE</w:t>
      </w:r>
      <w:r w:rsidRPr="0000323C">
        <w:rPr>
          <w:rFonts w:ascii="Times New Roman" w:eastAsia="SimSun" w:hAnsi="Times New Roman" w:cs="Times New Roman"/>
          <w:i/>
          <w:iCs/>
          <w:color w:val="000000"/>
          <w:szCs w:val="20"/>
          <w:lang w:val="x-none" w:eastAsia="ja-JP"/>
        </w:rPr>
        <w:t>1</w:t>
      </w:r>
      <w:r w:rsidRPr="0000323C">
        <w:rPr>
          <w:rFonts w:ascii="Times New Roman" w:eastAsia="SimSun" w:hAnsi="Times New Roman" w:cs="Times New Roman"/>
          <w:color w:val="000000"/>
          <w:szCs w:val="20"/>
          <w:lang w:val="x-none" w:eastAsia="ja-JP"/>
        </w:rPr>
        <w:t xml:space="preserve"> is [0, 1, 2],</w:t>
      </w:r>
    </w:p>
    <w:p w14:paraId="06DF677C" w14:textId="77777777" w:rsidR="005D0B55" w:rsidRPr="0000323C" w:rsidRDefault="005D0B55" w:rsidP="005D0B55">
      <w:pPr>
        <w:spacing w:after="180" w:line="240" w:lineRule="auto"/>
        <w:ind w:left="568" w:hanging="284"/>
        <w:rPr>
          <w:rFonts w:ascii="Times New Roman" w:eastAsia="SimSun" w:hAnsi="Times New Roman" w:cs="Times New Roman"/>
          <w:color w:val="000000"/>
          <w:szCs w:val="20"/>
          <w:lang w:val="x-none" w:eastAsia="zh-CN"/>
        </w:rPr>
      </w:pPr>
      <w:r w:rsidRPr="0000323C">
        <w:rPr>
          <w:rFonts w:ascii="Times New Roman" w:eastAsia="SimSun" w:hAnsi="Times New Roman" w:cs="Times New Roman"/>
          <w:iCs/>
          <w:color w:val="000000"/>
          <w:szCs w:val="20"/>
          <w:lang w:val="x-none" w:eastAsia="ja-JP"/>
        </w:rPr>
        <w:t>-</w:t>
      </w:r>
      <w:r w:rsidRPr="0000323C">
        <w:rPr>
          <w:rFonts w:ascii="Times New Roman" w:eastAsia="SimSun" w:hAnsi="Times New Roman" w:cs="Times New Roman"/>
          <w:iCs/>
          <w:color w:val="000000"/>
          <w:szCs w:val="20"/>
          <w:lang w:val="x-none" w:eastAsia="ja-JP"/>
        </w:rPr>
        <w:tab/>
      </w:r>
      <w:r w:rsidRPr="0000323C">
        <w:rPr>
          <w:rFonts w:ascii="Times New Roman" w:eastAsia="SimSun" w:hAnsi="Times New Roman" w:cs="Times New Roman"/>
          <w:i/>
          <w:iCs/>
          <w:color w:val="000000"/>
          <w:szCs w:val="20"/>
          <w:lang w:val="x-none" w:eastAsia="ja-JP"/>
        </w:rPr>
        <w:t>pdcch-BlindDetectionMCG-UE1</w:t>
      </w:r>
      <w:r w:rsidRPr="0000323C">
        <w:rPr>
          <w:rFonts w:ascii="Times New Roman" w:eastAsia="SimSun" w:hAnsi="Times New Roman" w:cs="Times New Roman"/>
          <w:color w:val="000000"/>
          <w:szCs w:val="20"/>
          <w:lang w:val="x-none" w:eastAsia="ja-JP"/>
        </w:rPr>
        <w:t xml:space="preserve"> + </w:t>
      </w:r>
      <w:r w:rsidRPr="0000323C">
        <w:rPr>
          <w:rFonts w:ascii="Times New Roman" w:eastAsia="SimSun" w:hAnsi="Times New Roman" w:cs="Times New Roman"/>
          <w:i/>
          <w:iCs/>
          <w:color w:val="000000"/>
          <w:szCs w:val="20"/>
          <w:lang w:val="x-none" w:eastAsia="ja-JP"/>
        </w:rPr>
        <w:t>pdcch-BlindDetectionSCG-UE1</w:t>
      </w:r>
      <w:r w:rsidRPr="0000323C">
        <w:rPr>
          <w:rFonts w:ascii="Times New Roman" w:eastAsia="SimSun" w:hAnsi="Times New Roman" w:cs="Times New Roman"/>
          <w:iCs/>
          <w:color w:val="000000"/>
          <w:szCs w:val="20"/>
          <w:lang w:val="x-none" w:eastAsia="ja-JP"/>
        </w:rPr>
        <w:t xml:space="preserve"> &gt;= </w:t>
      </w:r>
      <m:oMath>
        <m:sSubSup>
          <m:sSubSupPr>
            <m:ctrlPr>
              <w:rPr>
                <w:rFonts w:ascii="Cambria Math" w:eastAsia="SimSun" w:hAnsi="Cambria Math" w:cs="Times New Roman"/>
                <w:iCs/>
                <w:color w:val="000000"/>
                <w:szCs w:val="20"/>
                <w:lang w:val="x-none" w:eastAsia="zh-CN"/>
              </w:rPr>
            </m:ctrlPr>
          </m:sSubSupPr>
          <m:e>
            <m:r>
              <w:rPr>
                <w:rFonts w:ascii="Cambria Math" w:eastAsia="SimSun" w:hAnsi="Cambria Math" w:cs="Times New Roman"/>
                <w:color w:val="000000"/>
                <w:szCs w:val="20"/>
                <w:lang w:val="x-none" w:eastAsia="zh-CN"/>
              </w:rPr>
              <m:t>N</m:t>
            </m:r>
          </m:e>
          <m:sub>
            <m:r>
              <m:rPr>
                <m:sty m:val="p"/>
              </m:rPr>
              <w:rPr>
                <w:rFonts w:ascii="Cambria Math" w:eastAsia="SimSun" w:hAnsi="Cambria Math" w:cs="Times New Roman"/>
                <w:color w:val="000000"/>
                <w:szCs w:val="20"/>
                <w:lang w:val="x-none" w:eastAsia="zh-CN"/>
              </w:rPr>
              <m:t>NR-DC,  max, r15</m:t>
            </m:r>
          </m:sub>
          <m:sup>
            <m:r>
              <m:rPr>
                <m:sty m:val="p"/>
              </m:rPr>
              <w:rPr>
                <w:rFonts w:ascii="Cambria Math" w:eastAsia="SimSun" w:hAnsi="Cambria Math" w:cs="Times New Roman"/>
                <w:color w:val="000000"/>
                <w:szCs w:val="20"/>
                <w:lang w:val="x-none" w:eastAsia="zh-CN"/>
              </w:rPr>
              <m:t>DL,cells</m:t>
            </m:r>
          </m:sup>
        </m:sSubSup>
      </m:oMath>
      <w:r w:rsidRPr="0000323C">
        <w:rPr>
          <w:rFonts w:ascii="Times New Roman" w:eastAsia="SimSun" w:hAnsi="Times New Roman" w:cs="Times New Roman"/>
          <w:color w:val="000000"/>
          <w:szCs w:val="20"/>
          <w:lang w:val="x-none" w:eastAsia="zh-CN"/>
        </w:rPr>
        <w:t>.</w:t>
      </w:r>
    </w:p>
    <w:p w14:paraId="4391A68F" w14:textId="77777777" w:rsidR="005D0B55" w:rsidRPr="0000323C" w:rsidRDefault="005D0B55" w:rsidP="005D0B55">
      <w:pPr>
        <w:spacing w:after="180" w:line="240" w:lineRule="auto"/>
        <w:rPr>
          <w:rFonts w:ascii="Times New Roman" w:eastAsia="SimSun" w:hAnsi="Times New Roman" w:cs="Times New Roman"/>
          <w:iCs/>
          <w:color w:val="000000"/>
          <w:szCs w:val="20"/>
          <w:lang w:val="en-GB" w:eastAsia="ja-JP"/>
        </w:rPr>
      </w:pPr>
      <w:r w:rsidRPr="0000323C">
        <w:rPr>
          <w:rFonts w:ascii="Times New Roman" w:eastAsia="SimSun" w:hAnsi="Times New Roman" w:cs="Times New Roman"/>
          <w:color w:val="000000"/>
          <w:szCs w:val="20"/>
          <w:lang w:val="en-GB" w:eastAsia="ja-JP"/>
        </w:rPr>
        <w:t xml:space="preserve">If the UE reports </w:t>
      </w:r>
      <w:r w:rsidRPr="0000323C">
        <w:rPr>
          <w:rFonts w:ascii="Times New Roman" w:eastAsia="SimSun" w:hAnsi="Times New Roman" w:cs="Times New Roman"/>
          <w:i/>
          <w:iCs/>
          <w:color w:val="FF0000"/>
          <w:szCs w:val="20"/>
          <w:lang w:val="en-GB" w:eastAsia="ja-JP"/>
        </w:rPr>
        <w:t>pdcch-BlindDetectionCA3</w:t>
      </w:r>
      <w:r w:rsidRPr="0000323C">
        <w:rPr>
          <w:rFonts w:ascii="Times New Roman" w:eastAsia="SimSun" w:hAnsi="Times New Roman" w:cs="Times New Roman"/>
          <w:iCs/>
          <w:color w:val="FF0000"/>
          <w:szCs w:val="20"/>
          <w:lang w:val="en-GB" w:eastAsia="ja-JP"/>
        </w:rPr>
        <w:t xml:space="preserve"> </w:t>
      </w:r>
    </w:p>
    <w:p w14:paraId="45AFA3BA" w14:textId="77777777" w:rsidR="005D0B55" w:rsidRPr="0000323C" w:rsidRDefault="005D0B55" w:rsidP="005D0B55">
      <w:pPr>
        <w:spacing w:after="180" w:line="240" w:lineRule="auto"/>
        <w:ind w:left="568" w:hanging="284"/>
        <w:rPr>
          <w:rFonts w:ascii="Times New Roman" w:eastAsia="SimSun" w:hAnsi="Times New Roman" w:cs="Times New Roman"/>
          <w:color w:val="000000"/>
          <w:szCs w:val="20"/>
          <w:lang w:val="x-none" w:eastAsia="ja-JP"/>
        </w:rPr>
      </w:pPr>
      <w:r w:rsidRPr="0000323C">
        <w:rPr>
          <w:rFonts w:ascii="Times New Roman" w:eastAsia="SimSun" w:hAnsi="Times New Roman" w:cs="Times New Roman"/>
          <w:color w:val="000000"/>
          <w:szCs w:val="20"/>
          <w:lang w:val="x-none" w:eastAsia="ja-JP"/>
        </w:rPr>
        <w:t>-</w:t>
      </w:r>
      <w:r w:rsidRPr="0000323C">
        <w:rPr>
          <w:rFonts w:ascii="Times New Roman" w:eastAsia="SimSun" w:hAnsi="Times New Roman" w:cs="Times New Roman"/>
          <w:color w:val="000000"/>
          <w:szCs w:val="20"/>
          <w:lang w:val="x-none" w:eastAsia="ja-JP"/>
        </w:rPr>
        <w:tab/>
        <w:t xml:space="preserve">the value range of </w:t>
      </w:r>
      <w:r w:rsidRPr="0000323C">
        <w:rPr>
          <w:rFonts w:ascii="Times New Roman" w:eastAsia="DengXian" w:hAnsi="Times New Roman" w:cs="Times New Roman"/>
          <w:i/>
          <w:color w:val="00B0F0"/>
          <w:szCs w:val="20"/>
          <w:lang w:val="x-none" w:eastAsia="ja-JP"/>
        </w:rPr>
        <w:t>pdcch-BlindDetectionMCG-UE</w:t>
      </w:r>
      <w:r w:rsidRPr="0000323C">
        <w:rPr>
          <w:rFonts w:ascii="Times New Roman" w:eastAsia="SimSun" w:hAnsi="Times New Roman" w:cs="Times New Roman"/>
          <w:i/>
          <w:iCs/>
          <w:color w:val="00B0F0"/>
          <w:szCs w:val="20"/>
          <w:lang w:eastAsia="ja-JP"/>
        </w:rPr>
        <w:t>3</w:t>
      </w:r>
      <w:r w:rsidRPr="0000323C">
        <w:rPr>
          <w:rFonts w:ascii="Times New Roman" w:eastAsia="DengXian" w:hAnsi="Times New Roman" w:cs="Times New Roman"/>
          <w:color w:val="00B0F0"/>
          <w:szCs w:val="20"/>
          <w:lang w:val="x-none" w:eastAsia="ja-JP"/>
        </w:rPr>
        <w:t xml:space="preserve"> </w:t>
      </w:r>
      <w:r w:rsidRPr="0000323C">
        <w:rPr>
          <w:rFonts w:ascii="Times New Roman" w:eastAsia="DengXian" w:hAnsi="Times New Roman" w:cs="Times New Roman"/>
          <w:color w:val="000000"/>
          <w:szCs w:val="20"/>
          <w:lang w:val="x-none" w:eastAsia="ja-JP"/>
        </w:rPr>
        <w:t xml:space="preserve">or of </w:t>
      </w:r>
      <w:r w:rsidRPr="0000323C">
        <w:rPr>
          <w:rFonts w:ascii="Times New Roman" w:eastAsia="DengXian" w:hAnsi="Times New Roman" w:cs="Times New Roman"/>
          <w:i/>
          <w:color w:val="00B0F0"/>
          <w:szCs w:val="20"/>
          <w:lang w:val="x-none" w:eastAsia="ja-JP"/>
        </w:rPr>
        <w:t>pdcch-BlindDetectionSCG-UE</w:t>
      </w:r>
      <w:r w:rsidRPr="0000323C">
        <w:rPr>
          <w:rFonts w:ascii="Times New Roman" w:eastAsia="SimSun" w:hAnsi="Times New Roman" w:cs="Times New Roman"/>
          <w:i/>
          <w:iCs/>
          <w:color w:val="00B0F0"/>
          <w:szCs w:val="20"/>
          <w:lang w:eastAsia="ja-JP"/>
        </w:rPr>
        <w:t>3</w:t>
      </w:r>
      <w:r w:rsidRPr="0000323C">
        <w:rPr>
          <w:rFonts w:ascii="Times New Roman" w:eastAsia="SimSun" w:hAnsi="Times New Roman" w:cs="Times New Roman"/>
          <w:color w:val="00B0F0"/>
          <w:szCs w:val="20"/>
          <w:lang w:val="x-none" w:eastAsia="ja-JP"/>
        </w:rPr>
        <w:t xml:space="preserve"> </w:t>
      </w:r>
      <w:r w:rsidRPr="0000323C">
        <w:rPr>
          <w:rFonts w:ascii="Times New Roman" w:eastAsia="SimSun" w:hAnsi="Times New Roman" w:cs="Times New Roman"/>
          <w:color w:val="000000"/>
          <w:szCs w:val="20"/>
          <w:lang w:val="x-none" w:eastAsia="ja-JP"/>
        </w:rPr>
        <w:t xml:space="preserve">is [0, 1, …, </w:t>
      </w:r>
      <w:r w:rsidRPr="0000323C">
        <w:rPr>
          <w:rFonts w:ascii="Times New Roman" w:eastAsia="SimSun" w:hAnsi="Times New Roman" w:cs="Times New Roman"/>
          <w:i/>
          <w:iCs/>
          <w:color w:val="FF0000"/>
          <w:szCs w:val="20"/>
          <w:lang w:val="x-none" w:eastAsia="ja-JP"/>
        </w:rPr>
        <w:t>pdcch-BlindDetectionCA</w:t>
      </w:r>
      <w:r w:rsidRPr="0000323C">
        <w:rPr>
          <w:rFonts w:ascii="Times New Roman" w:eastAsia="SimSun" w:hAnsi="Times New Roman" w:cs="Times New Roman"/>
          <w:i/>
          <w:iCs/>
          <w:color w:val="FF0000"/>
          <w:szCs w:val="20"/>
          <w:lang w:eastAsia="ja-JP"/>
        </w:rPr>
        <w:t>3</w:t>
      </w:r>
      <w:r w:rsidRPr="0000323C">
        <w:rPr>
          <w:rFonts w:ascii="Times New Roman" w:eastAsia="SimSun" w:hAnsi="Times New Roman" w:cs="Times New Roman"/>
          <w:color w:val="000000"/>
          <w:szCs w:val="20"/>
          <w:lang w:val="x-none" w:eastAsia="ja-JP"/>
        </w:rPr>
        <w:t xml:space="preserve">], and </w:t>
      </w:r>
    </w:p>
    <w:p w14:paraId="7E28DFFF" w14:textId="77777777" w:rsidR="005D0B55" w:rsidRPr="0000323C" w:rsidRDefault="005D0B55" w:rsidP="005D0B55">
      <w:pPr>
        <w:spacing w:after="180" w:line="240" w:lineRule="auto"/>
        <w:ind w:left="568" w:hanging="284"/>
        <w:rPr>
          <w:rFonts w:ascii="Times New Roman" w:eastAsia="SimSun" w:hAnsi="Times New Roman" w:cs="Times New Roman"/>
          <w:iCs/>
          <w:color w:val="000000"/>
          <w:szCs w:val="20"/>
          <w:lang w:val="x-none" w:eastAsia="ja-JP"/>
        </w:rPr>
      </w:pPr>
      <w:r w:rsidRPr="0000323C">
        <w:rPr>
          <w:rFonts w:ascii="Times New Roman" w:eastAsia="SimSun" w:hAnsi="Times New Roman" w:cs="Times New Roman"/>
          <w:iCs/>
          <w:color w:val="000000"/>
          <w:szCs w:val="20"/>
          <w:lang w:val="x-none" w:eastAsia="ja-JP"/>
        </w:rPr>
        <w:t>-</w:t>
      </w:r>
      <w:r w:rsidRPr="0000323C">
        <w:rPr>
          <w:rFonts w:ascii="Times New Roman" w:eastAsia="SimSun" w:hAnsi="Times New Roman" w:cs="Times New Roman"/>
          <w:iCs/>
          <w:color w:val="000000"/>
          <w:szCs w:val="20"/>
          <w:lang w:val="x-none" w:eastAsia="ja-JP"/>
        </w:rPr>
        <w:tab/>
      </w:r>
      <w:r w:rsidRPr="0000323C">
        <w:rPr>
          <w:rFonts w:ascii="Times New Roman" w:eastAsia="SimSun" w:hAnsi="Times New Roman" w:cs="Times New Roman"/>
          <w:i/>
          <w:iCs/>
          <w:color w:val="00B0F0"/>
          <w:szCs w:val="20"/>
          <w:lang w:val="x-none" w:eastAsia="ja-JP"/>
        </w:rPr>
        <w:t>pdcch-BlindDetectionMCG-UE</w:t>
      </w:r>
      <w:r w:rsidRPr="0000323C">
        <w:rPr>
          <w:rFonts w:ascii="Times New Roman" w:eastAsia="SimSun" w:hAnsi="Times New Roman" w:cs="Times New Roman"/>
          <w:i/>
          <w:iCs/>
          <w:color w:val="00B0F0"/>
          <w:szCs w:val="20"/>
          <w:lang w:eastAsia="ja-JP"/>
        </w:rPr>
        <w:t>3</w:t>
      </w:r>
      <w:r w:rsidRPr="0000323C">
        <w:rPr>
          <w:rFonts w:ascii="Times New Roman" w:eastAsia="SimSun" w:hAnsi="Times New Roman" w:cs="Times New Roman"/>
          <w:color w:val="000000"/>
          <w:szCs w:val="20"/>
          <w:lang w:val="x-none" w:eastAsia="ja-JP"/>
        </w:rPr>
        <w:t xml:space="preserve"> + </w:t>
      </w:r>
      <w:r w:rsidRPr="0000323C">
        <w:rPr>
          <w:rFonts w:ascii="Times New Roman" w:eastAsia="SimSun" w:hAnsi="Times New Roman" w:cs="Times New Roman"/>
          <w:i/>
          <w:iCs/>
          <w:color w:val="00B0F0"/>
          <w:szCs w:val="20"/>
          <w:lang w:val="x-none" w:eastAsia="ja-JP"/>
        </w:rPr>
        <w:t>pdcch-BlindDetectionSCG-UE</w:t>
      </w:r>
      <w:r w:rsidRPr="0000323C">
        <w:rPr>
          <w:rFonts w:ascii="Times New Roman" w:eastAsia="SimSun" w:hAnsi="Times New Roman" w:cs="Times New Roman"/>
          <w:i/>
          <w:iCs/>
          <w:color w:val="00B0F0"/>
          <w:szCs w:val="20"/>
          <w:lang w:eastAsia="ja-JP"/>
        </w:rPr>
        <w:t>3</w:t>
      </w:r>
      <w:r w:rsidRPr="0000323C">
        <w:rPr>
          <w:rFonts w:ascii="Times New Roman" w:eastAsia="SimSun" w:hAnsi="Times New Roman" w:cs="Times New Roman"/>
          <w:iCs/>
          <w:color w:val="00B0F0"/>
          <w:szCs w:val="20"/>
          <w:lang w:val="x-none" w:eastAsia="ja-JP"/>
        </w:rPr>
        <w:t xml:space="preserve"> </w:t>
      </w:r>
      <w:r w:rsidRPr="0000323C">
        <w:rPr>
          <w:rFonts w:ascii="Times New Roman" w:eastAsia="SimSun" w:hAnsi="Times New Roman" w:cs="Times New Roman"/>
          <w:iCs/>
          <w:color w:val="000000"/>
          <w:szCs w:val="20"/>
          <w:lang w:val="x-none" w:eastAsia="ja-JP"/>
        </w:rPr>
        <w:t xml:space="preserve">&gt;= </w:t>
      </w:r>
      <w:r w:rsidRPr="0000323C">
        <w:rPr>
          <w:rFonts w:ascii="Times New Roman" w:eastAsia="SimSun" w:hAnsi="Times New Roman" w:cs="Times New Roman"/>
          <w:i/>
          <w:iCs/>
          <w:color w:val="FF0000"/>
          <w:szCs w:val="20"/>
          <w:lang w:val="x-none" w:eastAsia="ja-JP"/>
        </w:rPr>
        <w:t>pdcch-BlindDetectionCA</w:t>
      </w:r>
      <w:r w:rsidRPr="0000323C">
        <w:rPr>
          <w:rFonts w:ascii="Times New Roman" w:eastAsia="SimSun" w:hAnsi="Times New Roman" w:cs="Times New Roman"/>
          <w:i/>
          <w:iCs/>
          <w:color w:val="FF0000"/>
          <w:szCs w:val="20"/>
          <w:lang w:eastAsia="ja-JP"/>
        </w:rPr>
        <w:t>3</w:t>
      </w:r>
      <w:r w:rsidRPr="0000323C">
        <w:rPr>
          <w:rFonts w:ascii="Times New Roman" w:eastAsia="SimSun" w:hAnsi="Times New Roman" w:cs="Times New Roman"/>
          <w:i/>
          <w:iCs/>
          <w:color w:val="000000"/>
          <w:szCs w:val="20"/>
          <w:lang w:eastAsia="ja-JP"/>
        </w:rPr>
        <w:t>.</w:t>
      </w:r>
      <w:r w:rsidRPr="0000323C">
        <w:rPr>
          <w:rFonts w:ascii="Times New Roman" w:eastAsia="SimSun" w:hAnsi="Times New Roman" w:cs="Times New Roman"/>
          <w:iCs/>
          <w:color w:val="000000"/>
          <w:szCs w:val="20"/>
          <w:lang w:eastAsia="ja-JP"/>
        </w:rPr>
        <w:t xml:space="preserve"> </w:t>
      </w:r>
    </w:p>
    <w:p w14:paraId="01263A25" w14:textId="77777777" w:rsidR="005D0B55" w:rsidRPr="0000323C" w:rsidRDefault="005D0B55" w:rsidP="005D0B55">
      <w:pPr>
        <w:spacing w:after="180" w:line="240" w:lineRule="auto"/>
        <w:rPr>
          <w:rFonts w:ascii="Times New Roman" w:eastAsia="SimSun" w:hAnsi="Times New Roman" w:cs="Times New Roman"/>
          <w:iCs/>
          <w:color w:val="000000"/>
          <w:szCs w:val="20"/>
          <w:lang w:val="en-GB" w:eastAsia="ja-JP"/>
        </w:rPr>
      </w:pPr>
      <w:r w:rsidRPr="0000323C">
        <w:rPr>
          <w:rFonts w:ascii="Times New Roman" w:eastAsia="SimSun" w:hAnsi="Times New Roman" w:cs="Times New Roman"/>
          <w:iCs/>
          <w:color w:val="000000"/>
          <w:szCs w:val="20"/>
          <w:lang w:val="en-GB" w:eastAsia="ja-JP"/>
        </w:rPr>
        <w:t>Otherwise,</w:t>
      </w:r>
      <w:r w:rsidRPr="0000323C">
        <w:rPr>
          <w:rFonts w:ascii="Times New Roman" w:eastAsia="SimSun" w:hAnsi="Times New Roman" w:cs="Times New Roman"/>
          <w:color w:val="000000"/>
          <w:szCs w:val="20"/>
          <w:lang w:val="en-GB"/>
        </w:rPr>
        <w:t xml:space="preserve"> if </w:t>
      </w:r>
      <m:oMath>
        <m:sSubSup>
          <m:sSubSupPr>
            <m:ctrlPr>
              <w:rPr>
                <w:rFonts w:ascii="Cambria Math" w:eastAsia="SimSun" w:hAnsi="Cambria Math" w:cs="Times New Roman"/>
                <w:iCs/>
                <w:color w:val="000000"/>
                <w:szCs w:val="20"/>
                <w:lang w:val="en-GB" w:eastAsia="zh-CN"/>
              </w:rPr>
            </m:ctrlPr>
          </m:sSubSupPr>
          <m:e>
            <m:r>
              <w:rPr>
                <w:rFonts w:ascii="Cambria Math" w:eastAsia="SimSun" w:hAnsi="Cambria Math" w:cs="Times New Roman"/>
                <w:color w:val="000000"/>
                <w:szCs w:val="20"/>
                <w:lang w:val="en-GB" w:eastAsia="zh-CN"/>
              </w:rPr>
              <m:t>N</m:t>
            </m:r>
          </m:e>
          <m:sub>
            <m:r>
              <m:rPr>
                <m:sty m:val="p"/>
              </m:rPr>
              <w:rPr>
                <w:rFonts w:ascii="Cambria Math" w:eastAsia="SimSun" w:hAnsi="Cambria Math" w:cs="Times New Roman"/>
                <w:color w:val="000000"/>
                <w:szCs w:val="20"/>
                <w:lang w:val="en-GB" w:eastAsia="zh-CN"/>
              </w:rPr>
              <m:t>NR-DC,  max, r17</m:t>
            </m:r>
          </m:sub>
          <m:sup>
            <m:r>
              <m:rPr>
                <m:sty m:val="p"/>
              </m:rPr>
              <w:rPr>
                <w:rFonts w:ascii="Cambria Math" w:eastAsia="SimSun" w:hAnsi="Cambria Math" w:cs="Times New Roman"/>
                <w:color w:val="000000"/>
                <w:szCs w:val="20"/>
                <w:lang w:val="en-GB" w:eastAsia="zh-CN"/>
              </w:rPr>
              <m:t>DL,cells</m:t>
            </m:r>
          </m:sup>
        </m:sSubSup>
      </m:oMath>
      <w:r w:rsidRPr="0000323C">
        <w:rPr>
          <w:rFonts w:ascii="Times New Roman" w:eastAsia="SimSun" w:hAnsi="Times New Roman" w:cs="Times New Roman"/>
          <w:color w:val="000000"/>
          <w:szCs w:val="20"/>
          <w:lang w:val="en-GB"/>
        </w:rPr>
        <w:t xml:space="preserve"> is a maximum total number of downlink cells for which the UE is provided </w:t>
      </w:r>
      <w:proofErr w:type="spellStart"/>
      <w:r w:rsidRPr="0000323C">
        <w:rPr>
          <w:rFonts w:ascii="Times New Roman" w:eastAsia="SimSun" w:hAnsi="Times New Roman" w:cs="Times New Roman"/>
          <w:i/>
          <w:szCs w:val="20"/>
          <w:lang w:val="en-GB"/>
        </w:rPr>
        <w:t>monitoringCapabilityConfig</w:t>
      </w:r>
      <w:proofErr w:type="spellEnd"/>
      <w:r w:rsidRPr="0000323C">
        <w:rPr>
          <w:rFonts w:ascii="Times New Roman" w:eastAsia="SimSun" w:hAnsi="Times New Roman" w:cs="Times New Roman"/>
          <w:szCs w:val="20"/>
          <w:lang w:val="en-GB"/>
        </w:rPr>
        <w:t xml:space="preserve"> = </w:t>
      </w:r>
      <w:r w:rsidRPr="0000323C">
        <w:rPr>
          <w:rFonts w:ascii="Times New Roman" w:eastAsia="SimSun" w:hAnsi="Times New Roman" w:cs="Times New Roman"/>
          <w:i/>
          <w:szCs w:val="20"/>
          <w:lang w:val="en-GB"/>
        </w:rPr>
        <w:t>r17monitoringcapability</w:t>
      </w:r>
      <w:r w:rsidRPr="0000323C">
        <w:rPr>
          <w:rFonts w:ascii="Times New Roman" w:eastAsia="SimSun" w:hAnsi="Times New Roman" w:cs="Times New Roman"/>
          <w:szCs w:val="20"/>
          <w:lang w:val="en-GB"/>
        </w:rPr>
        <w:t xml:space="preserve"> and</w:t>
      </w:r>
      <w:r w:rsidRPr="0000323C">
        <w:rPr>
          <w:rFonts w:ascii="Times New Roman" w:eastAsia="SimSun" w:hAnsi="Times New Roman" w:cs="Times New Roman"/>
          <w:color w:val="000000"/>
          <w:szCs w:val="20"/>
          <w:lang w:val="en-GB"/>
        </w:rPr>
        <w:t xml:space="preserve"> the UE is configured on both the MCG and the SCG for NR-DC as indicated in </w:t>
      </w:r>
      <w:r w:rsidRPr="0000323C">
        <w:rPr>
          <w:rFonts w:ascii="Times New Roman" w:eastAsia="SimSun" w:hAnsi="Times New Roman" w:cs="Times New Roman"/>
          <w:i/>
          <w:iCs/>
          <w:color w:val="000000"/>
          <w:szCs w:val="20"/>
          <w:lang w:val="en-GB"/>
        </w:rPr>
        <w:t>UE-NR-Capability</w:t>
      </w:r>
    </w:p>
    <w:p w14:paraId="32913E56" w14:textId="77777777" w:rsidR="005D0B55" w:rsidRPr="0000323C" w:rsidRDefault="005D0B55" w:rsidP="005D0B55">
      <w:pPr>
        <w:spacing w:after="180" w:line="240" w:lineRule="auto"/>
        <w:ind w:left="568" w:hanging="284"/>
        <w:rPr>
          <w:rFonts w:ascii="Times New Roman" w:eastAsia="SimSun" w:hAnsi="Times New Roman" w:cs="Times New Roman"/>
          <w:color w:val="000000"/>
          <w:szCs w:val="20"/>
          <w:lang w:val="x-none" w:eastAsia="ja-JP"/>
        </w:rPr>
      </w:pPr>
      <w:r w:rsidRPr="0000323C">
        <w:rPr>
          <w:rFonts w:ascii="Times New Roman" w:eastAsia="SimSun" w:hAnsi="Times New Roman" w:cs="Times New Roman"/>
          <w:color w:val="000000"/>
          <w:szCs w:val="20"/>
          <w:lang w:val="x-none" w:eastAsia="ja-JP"/>
        </w:rPr>
        <w:t>-</w:t>
      </w:r>
      <w:r w:rsidRPr="0000323C">
        <w:rPr>
          <w:rFonts w:ascii="Times New Roman" w:eastAsia="SimSun" w:hAnsi="Times New Roman" w:cs="Times New Roman"/>
          <w:color w:val="000000"/>
          <w:szCs w:val="20"/>
          <w:lang w:val="x-none" w:eastAsia="ja-JP"/>
        </w:rPr>
        <w:tab/>
        <w:t xml:space="preserve">the value range of </w:t>
      </w:r>
      <w:r w:rsidRPr="0000323C">
        <w:rPr>
          <w:rFonts w:ascii="Times New Roman" w:eastAsia="DengXian" w:hAnsi="Times New Roman" w:cs="Times New Roman"/>
          <w:i/>
          <w:color w:val="00B0F0"/>
          <w:szCs w:val="20"/>
          <w:lang w:val="x-none" w:eastAsia="ja-JP"/>
        </w:rPr>
        <w:t>pdcch-BlindDetectionMCG-UE</w:t>
      </w:r>
      <w:r w:rsidRPr="0000323C">
        <w:rPr>
          <w:rFonts w:ascii="Times New Roman" w:eastAsia="SimSun" w:hAnsi="Times New Roman" w:cs="Times New Roman"/>
          <w:i/>
          <w:iCs/>
          <w:color w:val="00B0F0"/>
          <w:szCs w:val="20"/>
          <w:lang w:eastAsia="ja-JP"/>
        </w:rPr>
        <w:t>3</w:t>
      </w:r>
      <w:r w:rsidRPr="0000323C">
        <w:rPr>
          <w:rFonts w:ascii="Times New Roman" w:eastAsia="DengXian" w:hAnsi="Times New Roman" w:cs="Times New Roman"/>
          <w:color w:val="00B0F0"/>
          <w:szCs w:val="20"/>
          <w:lang w:val="x-none" w:eastAsia="ja-JP"/>
        </w:rPr>
        <w:t xml:space="preserve"> </w:t>
      </w:r>
      <w:r w:rsidRPr="0000323C">
        <w:rPr>
          <w:rFonts w:ascii="Times New Roman" w:eastAsia="DengXian" w:hAnsi="Times New Roman" w:cs="Times New Roman"/>
          <w:color w:val="000000"/>
          <w:szCs w:val="20"/>
          <w:lang w:val="x-none" w:eastAsia="ja-JP"/>
        </w:rPr>
        <w:t xml:space="preserve">or of </w:t>
      </w:r>
      <w:r w:rsidRPr="0000323C">
        <w:rPr>
          <w:rFonts w:ascii="Times New Roman" w:eastAsia="DengXian" w:hAnsi="Times New Roman" w:cs="Times New Roman"/>
          <w:i/>
          <w:color w:val="00B0F0"/>
          <w:szCs w:val="20"/>
          <w:lang w:val="x-none" w:eastAsia="ja-JP"/>
        </w:rPr>
        <w:t>pdcch-BlindDetectionSCG-UE</w:t>
      </w:r>
      <w:r w:rsidRPr="0000323C">
        <w:rPr>
          <w:rFonts w:ascii="Times New Roman" w:eastAsia="SimSun" w:hAnsi="Times New Roman" w:cs="Times New Roman"/>
          <w:i/>
          <w:iCs/>
          <w:color w:val="00B0F0"/>
          <w:szCs w:val="20"/>
          <w:lang w:eastAsia="ja-JP"/>
        </w:rPr>
        <w:t>3</w:t>
      </w:r>
      <w:r w:rsidRPr="0000323C">
        <w:rPr>
          <w:rFonts w:ascii="Times New Roman" w:eastAsia="SimSun" w:hAnsi="Times New Roman" w:cs="Times New Roman"/>
          <w:color w:val="00B0F0"/>
          <w:szCs w:val="20"/>
          <w:lang w:val="x-none" w:eastAsia="ja-JP"/>
        </w:rPr>
        <w:t xml:space="preserve"> </w:t>
      </w:r>
      <w:r w:rsidRPr="0000323C">
        <w:rPr>
          <w:rFonts w:ascii="Times New Roman" w:eastAsia="SimSun" w:hAnsi="Times New Roman" w:cs="Times New Roman"/>
          <w:color w:val="000000"/>
          <w:szCs w:val="20"/>
          <w:lang w:val="x-none" w:eastAsia="ja-JP"/>
        </w:rPr>
        <w:t>is [0, 1</w:t>
      </w:r>
      <w:r w:rsidRPr="0000323C">
        <w:rPr>
          <w:rFonts w:ascii="Times New Roman" w:eastAsia="SimSun" w:hAnsi="Times New Roman" w:cs="Times New Roman"/>
          <w:color w:val="000000"/>
          <w:szCs w:val="20"/>
          <w:lang w:eastAsia="ja-JP"/>
        </w:rPr>
        <w:t>, 2</w:t>
      </w:r>
      <w:r w:rsidRPr="0000323C">
        <w:rPr>
          <w:rFonts w:ascii="Times New Roman" w:eastAsia="SimSun" w:hAnsi="Times New Roman" w:cs="Times New Roman"/>
          <w:color w:val="000000"/>
          <w:szCs w:val="20"/>
          <w:lang w:val="x-none" w:eastAsia="ja-JP"/>
        </w:rPr>
        <w:t>],</w:t>
      </w:r>
    </w:p>
    <w:p w14:paraId="0911391F" w14:textId="77777777" w:rsidR="005D0B55" w:rsidRPr="0000323C" w:rsidRDefault="005D0B55" w:rsidP="005D0B55">
      <w:pPr>
        <w:spacing w:after="180" w:line="240" w:lineRule="auto"/>
        <w:ind w:left="568" w:hanging="284"/>
        <w:rPr>
          <w:rFonts w:ascii="Times New Roman" w:eastAsia="SimSun" w:hAnsi="Times New Roman" w:cs="Times New Roman"/>
          <w:color w:val="000000"/>
          <w:szCs w:val="20"/>
          <w:lang w:val="x-none" w:eastAsia="zh-CN"/>
        </w:rPr>
      </w:pPr>
      <w:r w:rsidRPr="0000323C">
        <w:rPr>
          <w:rFonts w:ascii="Times New Roman" w:eastAsia="SimSun" w:hAnsi="Times New Roman" w:cs="Times New Roman"/>
          <w:iCs/>
          <w:color w:val="000000"/>
          <w:szCs w:val="20"/>
          <w:lang w:val="x-none" w:eastAsia="ja-JP"/>
        </w:rPr>
        <w:t>-</w:t>
      </w:r>
      <w:r w:rsidRPr="0000323C">
        <w:rPr>
          <w:rFonts w:ascii="Times New Roman" w:eastAsia="SimSun" w:hAnsi="Times New Roman" w:cs="Times New Roman"/>
          <w:iCs/>
          <w:color w:val="000000"/>
          <w:szCs w:val="20"/>
          <w:lang w:val="x-none" w:eastAsia="ja-JP"/>
        </w:rPr>
        <w:tab/>
      </w:r>
      <w:r w:rsidRPr="0000323C">
        <w:rPr>
          <w:rFonts w:ascii="Times New Roman" w:eastAsia="SimSun" w:hAnsi="Times New Roman" w:cs="Times New Roman"/>
          <w:i/>
          <w:iCs/>
          <w:color w:val="00B0F0"/>
          <w:szCs w:val="20"/>
          <w:lang w:val="x-none" w:eastAsia="ja-JP"/>
        </w:rPr>
        <w:t>pdcch-BlindDetectionMCG-UE</w:t>
      </w:r>
      <w:r w:rsidRPr="0000323C">
        <w:rPr>
          <w:rFonts w:ascii="Times New Roman" w:eastAsia="SimSun" w:hAnsi="Times New Roman" w:cs="Times New Roman"/>
          <w:i/>
          <w:iCs/>
          <w:color w:val="00B0F0"/>
          <w:szCs w:val="20"/>
          <w:lang w:eastAsia="ja-JP"/>
        </w:rPr>
        <w:t>3</w:t>
      </w:r>
      <w:r w:rsidRPr="0000323C">
        <w:rPr>
          <w:rFonts w:ascii="Times New Roman" w:eastAsia="SimSun" w:hAnsi="Times New Roman" w:cs="Times New Roman"/>
          <w:color w:val="00B0F0"/>
          <w:szCs w:val="20"/>
          <w:lang w:val="x-none" w:eastAsia="ja-JP"/>
        </w:rPr>
        <w:t xml:space="preserve"> </w:t>
      </w:r>
      <w:r w:rsidRPr="0000323C">
        <w:rPr>
          <w:rFonts w:ascii="Times New Roman" w:eastAsia="SimSun" w:hAnsi="Times New Roman" w:cs="Times New Roman"/>
          <w:color w:val="000000"/>
          <w:szCs w:val="20"/>
          <w:lang w:val="x-none" w:eastAsia="ja-JP"/>
        </w:rPr>
        <w:t xml:space="preserve">+ </w:t>
      </w:r>
      <w:r w:rsidRPr="0000323C">
        <w:rPr>
          <w:rFonts w:ascii="Times New Roman" w:eastAsia="SimSun" w:hAnsi="Times New Roman" w:cs="Times New Roman"/>
          <w:i/>
          <w:iCs/>
          <w:color w:val="00B0F0"/>
          <w:szCs w:val="20"/>
          <w:lang w:val="x-none" w:eastAsia="ja-JP"/>
        </w:rPr>
        <w:t>pdcch-BlindDetectionSCG-UE</w:t>
      </w:r>
      <w:r w:rsidRPr="0000323C">
        <w:rPr>
          <w:rFonts w:ascii="Times New Roman" w:eastAsia="SimSun" w:hAnsi="Times New Roman" w:cs="Times New Roman"/>
          <w:i/>
          <w:iCs/>
          <w:color w:val="00B0F0"/>
          <w:szCs w:val="20"/>
          <w:lang w:eastAsia="ja-JP"/>
        </w:rPr>
        <w:t>3</w:t>
      </w:r>
      <w:r w:rsidRPr="0000323C">
        <w:rPr>
          <w:rFonts w:ascii="Times New Roman" w:eastAsia="SimSun" w:hAnsi="Times New Roman" w:cs="Times New Roman"/>
          <w:iCs/>
          <w:color w:val="00B0F0"/>
          <w:szCs w:val="20"/>
          <w:lang w:val="x-none" w:eastAsia="ja-JP"/>
        </w:rPr>
        <w:t xml:space="preserve"> </w:t>
      </w:r>
      <w:r w:rsidRPr="0000323C">
        <w:rPr>
          <w:rFonts w:ascii="Times New Roman" w:eastAsia="SimSun" w:hAnsi="Times New Roman" w:cs="Times New Roman"/>
          <w:iCs/>
          <w:color w:val="000000"/>
          <w:szCs w:val="20"/>
          <w:lang w:val="x-none" w:eastAsia="ja-JP"/>
        </w:rPr>
        <w:t xml:space="preserve">&gt;= </w:t>
      </w:r>
      <m:oMath>
        <m:sSubSup>
          <m:sSubSupPr>
            <m:ctrlPr>
              <w:rPr>
                <w:rFonts w:ascii="Cambria Math" w:eastAsia="SimSun" w:hAnsi="Cambria Math" w:cs="Times New Roman"/>
                <w:iCs/>
                <w:color w:val="000000"/>
                <w:szCs w:val="20"/>
                <w:lang w:val="x-none" w:eastAsia="zh-CN"/>
              </w:rPr>
            </m:ctrlPr>
          </m:sSubSupPr>
          <m:e>
            <m:r>
              <w:rPr>
                <w:rFonts w:ascii="Cambria Math" w:eastAsia="SimSun" w:hAnsi="Cambria Math" w:cs="Times New Roman"/>
                <w:color w:val="000000"/>
                <w:szCs w:val="20"/>
                <w:lang w:val="x-none" w:eastAsia="zh-CN"/>
              </w:rPr>
              <m:t>N</m:t>
            </m:r>
          </m:e>
          <m:sub>
            <m:r>
              <m:rPr>
                <m:sty m:val="p"/>
              </m:rPr>
              <w:rPr>
                <w:rFonts w:ascii="Cambria Math" w:eastAsia="SimSun" w:hAnsi="Cambria Math" w:cs="Times New Roman"/>
                <w:color w:val="000000"/>
                <w:szCs w:val="20"/>
                <w:lang w:val="x-none" w:eastAsia="zh-CN"/>
              </w:rPr>
              <m:t>NR-DC,  max, r17</m:t>
            </m:r>
          </m:sub>
          <m:sup>
            <m:r>
              <m:rPr>
                <m:sty m:val="p"/>
              </m:rPr>
              <w:rPr>
                <w:rFonts w:ascii="Cambria Math" w:eastAsia="SimSun" w:hAnsi="Cambria Math" w:cs="Times New Roman"/>
                <w:color w:val="000000"/>
                <w:szCs w:val="20"/>
                <w:lang w:val="x-none" w:eastAsia="zh-CN"/>
              </w:rPr>
              <m:t>DL,cells</m:t>
            </m:r>
          </m:sup>
        </m:sSubSup>
      </m:oMath>
      <w:r w:rsidRPr="0000323C">
        <w:rPr>
          <w:rFonts w:ascii="Times New Roman" w:eastAsia="SimSun" w:hAnsi="Times New Roman" w:cs="Times New Roman"/>
          <w:color w:val="000000"/>
          <w:szCs w:val="20"/>
          <w:lang w:val="x-none" w:eastAsia="zh-CN"/>
        </w:rPr>
        <w:t>.</w:t>
      </w:r>
    </w:p>
    <w:p w14:paraId="69A5CBDA" w14:textId="77777777" w:rsidR="005D0B55" w:rsidRDefault="005D0B55" w:rsidP="005D0B55">
      <w:pPr>
        <w:pStyle w:val="Reference"/>
        <w:numPr>
          <w:ilvl w:val="0"/>
          <w:numId w:val="0"/>
        </w:numPr>
        <w:ind w:left="567" w:hanging="567"/>
      </w:pPr>
    </w:p>
    <w:bookmarkEnd w:id="8"/>
    <w:bookmarkEnd w:id="9"/>
    <w:p w14:paraId="77ED6398" w14:textId="5EEBA1CA" w:rsidR="00334551" w:rsidRPr="00136B80" w:rsidRDefault="00334551" w:rsidP="00136B80">
      <w:pPr>
        <w:rPr>
          <w:lang w:val="en-GB" w:eastAsia="ja-JP"/>
        </w:rPr>
      </w:pPr>
    </w:p>
    <w:sectPr w:rsidR="00334551" w:rsidRPr="00136B8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90B03" w14:textId="77777777" w:rsidR="00D55918" w:rsidRDefault="00D55918">
      <w:r>
        <w:separator/>
      </w:r>
    </w:p>
  </w:endnote>
  <w:endnote w:type="continuationSeparator" w:id="0">
    <w:p w14:paraId="49350D2B" w14:textId="77777777" w:rsidR="00D55918" w:rsidRDefault="00D55918">
      <w:r>
        <w:continuationSeparator/>
      </w:r>
    </w:p>
  </w:endnote>
  <w:endnote w:type="continuationNotice" w:id="1">
    <w:p w14:paraId="26189953" w14:textId="77777777" w:rsidR="00D55918" w:rsidRDefault="00D55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7FC48" w14:textId="77777777" w:rsidR="00D55918" w:rsidRDefault="00D55918">
      <w:r>
        <w:separator/>
      </w:r>
    </w:p>
  </w:footnote>
  <w:footnote w:type="continuationSeparator" w:id="0">
    <w:p w14:paraId="18DF5C9B" w14:textId="77777777" w:rsidR="00D55918" w:rsidRDefault="00D55918">
      <w:r>
        <w:continuationSeparator/>
      </w:r>
    </w:p>
  </w:footnote>
  <w:footnote w:type="continuationNotice" w:id="1">
    <w:p w14:paraId="5F0D418D" w14:textId="77777777" w:rsidR="00D55918" w:rsidRDefault="00D559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21103D"/>
    <w:multiLevelType w:val="hybridMultilevel"/>
    <w:tmpl w:val="3B102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613D1E"/>
    <w:multiLevelType w:val="hybridMultilevel"/>
    <w:tmpl w:val="C5AE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5"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2"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8"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4"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62"/>
  </w:num>
  <w:num w:numId="3">
    <w:abstractNumId w:val="52"/>
  </w:num>
  <w:num w:numId="4">
    <w:abstractNumId w:val="53"/>
  </w:num>
  <w:num w:numId="5">
    <w:abstractNumId w:val="41"/>
  </w:num>
  <w:num w:numId="6">
    <w:abstractNumId w:val="58"/>
  </w:num>
  <w:num w:numId="7">
    <w:abstractNumId w:val="66"/>
  </w:num>
  <w:num w:numId="8">
    <w:abstractNumId w:val="45"/>
  </w:num>
  <w:num w:numId="9">
    <w:abstractNumId w:val="34"/>
  </w:num>
  <w:num w:numId="10">
    <w:abstractNumId w:val="2"/>
  </w:num>
  <w:num w:numId="11">
    <w:abstractNumId w:val="1"/>
  </w:num>
  <w:num w:numId="12">
    <w:abstractNumId w:val="0"/>
  </w:num>
  <w:num w:numId="13">
    <w:abstractNumId w:val="64"/>
  </w:num>
  <w:num w:numId="14">
    <w:abstractNumId w:val="65"/>
  </w:num>
  <w:num w:numId="15">
    <w:abstractNumId w:val="56"/>
  </w:num>
  <w:num w:numId="16">
    <w:abstractNumId w:val="68"/>
  </w:num>
  <w:num w:numId="17">
    <w:abstractNumId w:val="25"/>
  </w:num>
  <w:num w:numId="18">
    <w:abstractNumId w:val="29"/>
  </w:num>
  <w:num w:numId="19">
    <w:abstractNumId w:val="16"/>
  </w:num>
  <w:num w:numId="20">
    <w:abstractNumId w:val="87"/>
  </w:num>
  <w:num w:numId="21">
    <w:abstractNumId w:val="47"/>
  </w:num>
  <w:num w:numId="22">
    <w:abstractNumId w:val="81"/>
  </w:num>
  <w:num w:numId="23">
    <w:abstractNumId w:val="67"/>
  </w:num>
  <w:num w:numId="24">
    <w:abstractNumId w:val="23"/>
  </w:num>
  <w:num w:numId="25">
    <w:abstractNumId w:val="85"/>
  </w:num>
  <w:num w:numId="26">
    <w:abstractNumId w:val="42"/>
  </w:num>
  <w:num w:numId="27">
    <w:abstractNumId w:val="12"/>
  </w:num>
  <w:num w:numId="28">
    <w:abstractNumId w:val="83"/>
  </w:num>
  <w:num w:numId="29">
    <w:abstractNumId w:val="59"/>
  </w:num>
  <w:num w:numId="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89"/>
  </w:num>
  <w:num w:numId="33">
    <w:abstractNumId w:val="50"/>
  </w:num>
  <w:num w:numId="34">
    <w:abstractNumId w:val="18"/>
  </w:num>
  <w:num w:numId="35">
    <w:abstractNumId w:val="11"/>
  </w:num>
  <w:num w:numId="36">
    <w:abstractNumId w:val="91"/>
  </w:num>
  <w:num w:numId="37">
    <w:abstractNumId w:val="51"/>
  </w:num>
  <w:num w:numId="38">
    <w:abstractNumId w:val="86"/>
  </w:num>
  <w:num w:numId="39">
    <w:abstractNumId w:val="60"/>
  </w:num>
  <w:num w:numId="40">
    <w:abstractNumId w:val="55"/>
  </w:num>
  <w:num w:numId="41">
    <w:abstractNumId w:val="33"/>
  </w:num>
  <w:num w:numId="42">
    <w:abstractNumId w:val="38"/>
  </w:num>
  <w:num w:numId="43">
    <w:abstractNumId w:val="78"/>
  </w:num>
  <w:num w:numId="44">
    <w:abstractNumId w:val="84"/>
  </w:num>
  <w:num w:numId="45">
    <w:abstractNumId w:val="51"/>
  </w:num>
  <w:num w:numId="46">
    <w:abstractNumId w:val="26"/>
  </w:num>
  <w:num w:numId="47">
    <w:abstractNumId w:val="73"/>
  </w:num>
  <w:num w:numId="48">
    <w:abstractNumId w:val="20"/>
  </w:num>
  <w:num w:numId="49">
    <w:abstractNumId w:val="13"/>
  </w:num>
  <w:num w:numId="50">
    <w:abstractNumId w:val="8"/>
  </w:num>
  <w:num w:numId="51">
    <w:abstractNumId w:val="69"/>
  </w:num>
  <w:num w:numId="52">
    <w:abstractNumId w:val="72"/>
  </w:num>
  <w:num w:numId="53">
    <w:abstractNumId w:val="14"/>
  </w:num>
  <w:num w:numId="54">
    <w:abstractNumId w:val="82"/>
  </w:num>
  <w:num w:numId="55">
    <w:abstractNumId w:val="22"/>
  </w:num>
  <w:num w:numId="56">
    <w:abstractNumId w:val="63"/>
  </w:num>
  <w:num w:numId="57">
    <w:abstractNumId w:val="76"/>
  </w:num>
  <w:num w:numId="58">
    <w:abstractNumId w:val="70"/>
  </w:num>
  <w:num w:numId="59">
    <w:abstractNumId w:val="54"/>
  </w:num>
  <w:num w:numId="60">
    <w:abstractNumId w:val="64"/>
  </w:num>
  <w:num w:numId="61">
    <w:abstractNumId w:val="52"/>
  </w:num>
  <w:num w:numId="62">
    <w:abstractNumId w:val="3"/>
  </w:num>
  <w:num w:numId="63">
    <w:abstractNumId w:val="46"/>
  </w:num>
  <w:num w:numId="64">
    <w:abstractNumId w:val="4"/>
  </w:num>
  <w:num w:numId="65">
    <w:abstractNumId w:val="64"/>
  </w:num>
  <w:num w:numId="66">
    <w:abstractNumId w:val="64"/>
  </w:num>
  <w:num w:numId="67">
    <w:abstractNumId w:val="64"/>
  </w:num>
  <w:num w:numId="68">
    <w:abstractNumId w:val="9"/>
  </w:num>
  <w:num w:numId="69">
    <w:abstractNumId w:val="57"/>
  </w:num>
  <w:num w:numId="70">
    <w:abstractNumId w:val="64"/>
  </w:num>
  <w:num w:numId="71">
    <w:abstractNumId w:val="48"/>
  </w:num>
  <w:num w:numId="72">
    <w:abstractNumId w:val="30"/>
  </w:num>
  <w:num w:numId="73">
    <w:abstractNumId w:val="35"/>
  </w:num>
  <w:num w:numId="74">
    <w:abstractNumId w:val="40"/>
  </w:num>
  <w:num w:numId="75">
    <w:abstractNumId w:val="7"/>
  </w:num>
  <w:num w:numId="76">
    <w:abstractNumId w:val="24"/>
  </w:num>
  <w:num w:numId="77">
    <w:abstractNumId w:val="92"/>
  </w:num>
  <w:num w:numId="78">
    <w:abstractNumId w:val="94"/>
  </w:num>
  <w:num w:numId="79">
    <w:abstractNumId w:val="39"/>
  </w:num>
  <w:num w:numId="80">
    <w:abstractNumId w:val="93"/>
  </w:num>
  <w:num w:numId="81">
    <w:abstractNumId w:val="74"/>
  </w:num>
  <w:num w:numId="82">
    <w:abstractNumId w:val="36"/>
  </w:num>
  <w:num w:numId="83">
    <w:abstractNumId w:val="88"/>
  </w:num>
  <w:num w:numId="84">
    <w:abstractNumId w:val="52"/>
  </w:num>
  <w:num w:numId="85">
    <w:abstractNumId w:val="52"/>
  </w:num>
  <w:num w:numId="86">
    <w:abstractNumId w:val="52"/>
  </w:num>
  <w:num w:numId="87">
    <w:abstractNumId w:val="64"/>
  </w:num>
  <w:num w:numId="88">
    <w:abstractNumId w:val="80"/>
  </w:num>
  <w:num w:numId="89">
    <w:abstractNumId w:val="64"/>
  </w:num>
  <w:num w:numId="90">
    <w:abstractNumId w:val="44"/>
  </w:num>
  <w:num w:numId="91">
    <w:abstractNumId w:val="75"/>
  </w:num>
  <w:num w:numId="92">
    <w:abstractNumId w:val="28"/>
  </w:num>
  <w:num w:numId="93">
    <w:abstractNumId w:val="17"/>
  </w:num>
  <w:num w:numId="94">
    <w:abstractNumId w:val="71"/>
  </w:num>
  <w:num w:numId="95">
    <w:abstractNumId w:val="52"/>
    <w:lvlOverride w:ilvl="0">
      <w:startOverride w:val="1"/>
    </w:lvlOverride>
  </w:num>
  <w:num w:numId="96">
    <w:abstractNumId w:val="61"/>
  </w:num>
  <w:num w:numId="97">
    <w:abstractNumId w:val="79"/>
  </w:num>
  <w:num w:numId="98">
    <w:abstractNumId w:val="32"/>
  </w:num>
  <w:num w:numId="99">
    <w:abstractNumId w:val="77"/>
  </w:num>
  <w:num w:numId="100">
    <w:abstractNumId w:val="43"/>
  </w:num>
  <w:num w:numId="101">
    <w:abstractNumId w:val="15"/>
  </w:num>
  <w:num w:numId="102">
    <w:abstractNumId w:val="5"/>
  </w:num>
  <w:num w:numId="103">
    <w:abstractNumId w:val="10"/>
  </w:num>
  <w:num w:numId="104">
    <w:abstractNumId w:val="90"/>
  </w:num>
  <w:num w:numId="105">
    <w:abstractNumId w:val="31"/>
  </w:num>
  <w:num w:numId="106">
    <w:abstractNumId w:val="21"/>
  </w:num>
  <w:num w:numId="107">
    <w:abstractNumId w:val="19"/>
  </w:num>
  <w:num w:numId="108">
    <w:abstractNumId w:val="37"/>
  </w:num>
  <w:num w:numId="109">
    <w:abstractNumId w:val="2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2A37"/>
    <w:rsid w:val="0000323C"/>
    <w:rsid w:val="00004123"/>
    <w:rsid w:val="0000564C"/>
    <w:rsid w:val="00005A76"/>
    <w:rsid w:val="00005B5E"/>
    <w:rsid w:val="00005C80"/>
    <w:rsid w:val="00006446"/>
    <w:rsid w:val="00006896"/>
    <w:rsid w:val="00007CDC"/>
    <w:rsid w:val="000103F2"/>
    <w:rsid w:val="00010F95"/>
    <w:rsid w:val="00011292"/>
    <w:rsid w:val="00011B28"/>
    <w:rsid w:val="00012E55"/>
    <w:rsid w:val="0001333E"/>
    <w:rsid w:val="000138E7"/>
    <w:rsid w:val="0001559F"/>
    <w:rsid w:val="00015D15"/>
    <w:rsid w:val="000176AC"/>
    <w:rsid w:val="00020123"/>
    <w:rsid w:val="00020354"/>
    <w:rsid w:val="00021641"/>
    <w:rsid w:val="00021BD5"/>
    <w:rsid w:val="00021C98"/>
    <w:rsid w:val="00022F57"/>
    <w:rsid w:val="000234B3"/>
    <w:rsid w:val="00023609"/>
    <w:rsid w:val="000237A3"/>
    <w:rsid w:val="0002444A"/>
    <w:rsid w:val="00024ED9"/>
    <w:rsid w:val="000251C5"/>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3CD"/>
    <w:rsid w:val="00037AC1"/>
    <w:rsid w:val="0004106B"/>
    <w:rsid w:val="000416C8"/>
    <w:rsid w:val="000422E2"/>
    <w:rsid w:val="000423B5"/>
    <w:rsid w:val="00042739"/>
    <w:rsid w:val="00042D07"/>
    <w:rsid w:val="00042E9C"/>
    <w:rsid w:val="00042F22"/>
    <w:rsid w:val="00043FF2"/>
    <w:rsid w:val="00044164"/>
    <w:rsid w:val="000444EF"/>
    <w:rsid w:val="00044593"/>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C9"/>
    <w:rsid w:val="0005606A"/>
    <w:rsid w:val="0005646E"/>
    <w:rsid w:val="00056EF6"/>
    <w:rsid w:val="0005700B"/>
    <w:rsid w:val="00057117"/>
    <w:rsid w:val="00060C72"/>
    <w:rsid w:val="00060CBC"/>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7BE"/>
    <w:rsid w:val="00072D52"/>
    <w:rsid w:val="000730B2"/>
    <w:rsid w:val="00073820"/>
    <w:rsid w:val="00073A65"/>
    <w:rsid w:val="000744C7"/>
    <w:rsid w:val="000749AB"/>
    <w:rsid w:val="0007525E"/>
    <w:rsid w:val="00075AE0"/>
    <w:rsid w:val="00077E5F"/>
    <w:rsid w:val="00077EFA"/>
    <w:rsid w:val="00080265"/>
    <w:rsid w:val="0008031A"/>
    <w:rsid w:val="0008036A"/>
    <w:rsid w:val="00080E41"/>
    <w:rsid w:val="0008139C"/>
    <w:rsid w:val="000818FF"/>
    <w:rsid w:val="00081AE6"/>
    <w:rsid w:val="000824CA"/>
    <w:rsid w:val="000833B9"/>
    <w:rsid w:val="00083D88"/>
    <w:rsid w:val="00084801"/>
    <w:rsid w:val="00084CED"/>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1F3B"/>
    <w:rsid w:val="000923E1"/>
    <w:rsid w:val="000924C1"/>
    <w:rsid w:val="000924F0"/>
    <w:rsid w:val="00092B3B"/>
    <w:rsid w:val="000930D6"/>
    <w:rsid w:val="000931F1"/>
    <w:rsid w:val="000933E2"/>
    <w:rsid w:val="00093474"/>
    <w:rsid w:val="00094137"/>
    <w:rsid w:val="00094490"/>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70BF"/>
    <w:rsid w:val="000B7FDD"/>
    <w:rsid w:val="000C0F9E"/>
    <w:rsid w:val="000C0FC2"/>
    <w:rsid w:val="000C165A"/>
    <w:rsid w:val="000C26D4"/>
    <w:rsid w:val="000C2E19"/>
    <w:rsid w:val="000C4345"/>
    <w:rsid w:val="000C593E"/>
    <w:rsid w:val="000C634D"/>
    <w:rsid w:val="000D03A8"/>
    <w:rsid w:val="000D0725"/>
    <w:rsid w:val="000D0758"/>
    <w:rsid w:val="000D0B07"/>
    <w:rsid w:val="000D0D07"/>
    <w:rsid w:val="000D1CCE"/>
    <w:rsid w:val="000D3820"/>
    <w:rsid w:val="000D4797"/>
    <w:rsid w:val="000D6897"/>
    <w:rsid w:val="000D6E14"/>
    <w:rsid w:val="000D76EE"/>
    <w:rsid w:val="000E00AC"/>
    <w:rsid w:val="000E0527"/>
    <w:rsid w:val="000E1E92"/>
    <w:rsid w:val="000E310A"/>
    <w:rsid w:val="000E6692"/>
    <w:rsid w:val="000E6FBD"/>
    <w:rsid w:val="000F023E"/>
    <w:rsid w:val="000F0573"/>
    <w:rsid w:val="000F06D6"/>
    <w:rsid w:val="000F0793"/>
    <w:rsid w:val="000F0B20"/>
    <w:rsid w:val="000F0EB1"/>
    <w:rsid w:val="000F1106"/>
    <w:rsid w:val="000F1EAF"/>
    <w:rsid w:val="000F3AA1"/>
    <w:rsid w:val="000F3BE9"/>
    <w:rsid w:val="000F3F6C"/>
    <w:rsid w:val="000F48BE"/>
    <w:rsid w:val="000F631A"/>
    <w:rsid w:val="000F6DF3"/>
    <w:rsid w:val="000F6EDD"/>
    <w:rsid w:val="000F74A6"/>
    <w:rsid w:val="000F7C80"/>
    <w:rsid w:val="001005FF"/>
    <w:rsid w:val="00100ED4"/>
    <w:rsid w:val="001047EA"/>
    <w:rsid w:val="001050E7"/>
    <w:rsid w:val="00105B24"/>
    <w:rsid w:val="001062FB"/>
    <w:rsid w:val="001063E6"/>
    <w:rsid w:val="00106633"/>
    <w:rsid w:val="00106B7E"/>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FAE"/>
    <w:rsid w:val="00127B56"/>
    <w:rsid w:val="001306D3"/>
    <w:rsid w:val="00131496"/>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F0"/>
    <w:rsid w:val="00136A1C"/>
    <w:rsid w:val="00136B80"/>
    <w:rsid w:val="00137AB5"/>
    <w:rsid w:val="00137F0B"/>
    <w:rsid w:val="0014119A"/>
    <w:rsid w:val="0014186F"/>
    <w:rsid w:val="00142BCC"/>
    <w:rsid w:val="00143223"/>
    <w:rsid w:val="0014371D"/>
    <w:rsid w:val="0014409A"/>
    <w:rsid w:val="00144706"/>
    <w:rsid w:val="00144B07"/>
    <w:rsid w:val="00150DE6"/>
    <w:rsid w:val="00150E90"/>
    <w:rsid w:val="00151E23"/>
    <w:rsid w:val="001526E0"/>
    <w:rsid w:val="00152D5E"/>
    <w:rsid w:val="00152E28"/>
    <w:rsid w:val="001551B5"/>
    <w:rsid w:val="00156409"/>
    <w:rsid w:val="00157C1C"/>
    <w:rsid w:val="0016043D"/>
    <w:rsid w:val="00161756"/>
    <w:rsid w:val="001631D9"/>
    <w:rsid w:val="00163494"/>
    <w:rsid w:val="00163BD4"/>
    <w:rsid w:val="00163DE0"/>
    <w:rsid w:val="001643C7"/>
    <w:rsid w:val="00164EA6"/>
    <w:rsid w:val="001656BA"/>
    <w:rsid w:val="001659C1"/>
    <w:rsid w:val="001669D4"/>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2273"/>
    <w:rsid w:val="0019341A"/>
    <w:rsid w:val="00193A31"/>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1A08"/>
    <w:rsid w:val="001C1CE5"/>
    <w:rsid w:val="001C1EE1"/>
    <w:rsid w:val="001C2278"/>
    <w:rsid w:val="001C23E4"/>
    <w:rsid w:val="001C2428"/>
    <w:rsid w:val="001C3417"/>
    <w:rsid w:val="001C3D2A"/>
    <w:rsid w:val="001C6C12"/>
    <w:rsid w:val="001C7030"/>
    <w:rsid w:val="001C7047"/>
    <w:rsid w:val="001C7069"/>
    <w:rsid w:val="001C76CA"/>
    <w:rsid w:val="001D007A"/>
    <w:rsid w:val="001D1374"/>
    <w:rsid w:val="001D2BE1"/>
    <w:rsid w:val="001D311A"/>
    <w:rsid w:val="001D44B6"/>
    <w:rsid w:val="001D5057"/>
    <w:rsid w:val="001D50A9"/>
    <w:rsid w:val="001D51BA"/>
    <w:rsid w:val="001D53E7"/>
    <w:rsid w:val="001D54EC"/>
    <w:rsid w:val="001D6342"/>
    <w:rsid w:val="001D6D53"/>
    <w:rsid w:val="001D7F54"/>
    <w:rsid w:val="001E033A"/>
    <w:rsid w:val="001E375E"/>
    <w:rsid w:val="001E3CBD"/>
    <w:rsid w:val="001E4871"/>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1A9"/>
    <w:rsid w:val="00207FA3"/>
    <w:rsid w:val="0021015F"/>
    <w:rsid w:val="00210811"/>
    <w:rsid w:val="002109D6"/>
    <w:rsid w:val="00210E35"/>
    <w:rsid w:val="00212882"/>
    <w:rsid w:val="00212BAB"/>
    <w:rsid w:val="00213278"/>
    <w:rsid w:val="0021334B"/>
    <w:rsid w:val="002133A8"/>
    <w:rsid w:val="002146F5"/>
    <w:rsid w:val="00214DA8"/>
    <w:rsid w:val="00215423"/>
    <w:rsid w:val="002158FA"/>
    <w:rsid w:val="00216551"/>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7D1D"/>
    <w:rsid w:val="00237F2F"/>
    <w:rsid w:val="00240F46"/>
    <w:rsid w:val="002411DD"/>
    <w:rsid w:val="00241559"/>
    <w:rsid w:val="00241E41"/>
    <w:rsid w:val="00241FC1"/>
    <w:rsid w:val="0024310C"/>
    <w:rsid w:val="00243204"/>
    <w:rsid w:val="002435B3"/>
    <w:rsid w:val="00245015"/>
    <w:rsid w:val="002458EB"/>
    <w:rsid w:val="0024597C"/>
    <w:rsid w:val="00247046"/>
    <w:rsid w:val="002470C9"/>
    <w:rsid w:val="00247497"/>
    <w:rsid w:val="00247F25"/>
    <w:rsid w:val="002500C8"/>
    <w:rsid w:val="0025017D"/>
    <w:rsid w:val="0025021C"/>
    <w:rsid w:val="00250244"/>
    <w:rsid w:val="00253F96"/>
    <w:rsid w:val="002542B7"/>
    <w:rsid w:val="00255326"/>
    <w:rsid w:val="00255836"/>
    <w:rsid w:val="002562CE"/>
    <w:rsid w:val="00256740"/>
    <w:rsid w:val="0025701B"/>
    <w:rsid w:val="00257543"/>
    <w:rsid w:val="00260681"/>
    <w:rsid w:val="002615E3"/>
    <w:rsid w:val="002617E7"/>
    <w:rsid w:val="00261EBB"/>
    <w:rsid w:val="00261F07"/>
    <w:rsid w:val="00262450"/>
    <w:rsid w:val="00264228"/>
    <w:rsid w:val="00264334"/>
    <w:rsid w:val="0026473E"/>
    <w:rsid w:val="00265181"/>
    <w:rsid w:val="00266214"/>
    <w:rsid w:val="00266DF8"/>
    <w:rsid w:val="00267123"/>
    <w:rsid w:val="00267202"/>
    <w:rsid w:val="00267C83"/>
    <w:rsid w:val="00271012"/>
    <w:rsid w:val="0027144F"/>
    <w:rsid w:val="0027160A"/>
    <w:rsid w:val="00271813"/>
    <w:rsid w:val="00271C60"/>
    <w:rsid w:val="00271F3A"/>
    <w:rsid w:val="00272704"/>
    <w:rsid w:val="00273278"/>
    <w:rsid w:val="002733A8"/>
    <w:rsid w:val="002737F4"/>
    <w:rsid w:val="00274102"/>
    <w:rsid w:val="00275ADF"/>
    <w:rsid w:val="00275AED"/>
    <w:rsid w:val="002762C1"/>
    <w:rsid w:val="00276370"/>
    <w:rsid w:val="00276B2D"/>
    <w:rsid w:val="00277E11"/>
    <w:rsid w:val="002805F5"/>
    <w:rsid w:val="00280751"/>
    <w:rsid w:val="00281AB0"/>
    <w:rsid w:val="0028279B"/>
    <w:rsid w:val="0028280A"/>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315D"/>
    <w:rsid w:val="002F379E"/>
    <w:rsid w:val="002F37A9"/>
    <w:rsid w:val="002F3B38"/>
    <w:rsid w:val="002F469E"/>
    <w:rsid w:val="002F5AB4"/>
    <w:rsid w:val="002F7205"/>
    <w:rsid w:val="002F777B"/>
    <w:rsid w:val="002F789E"/>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5363"/>
    <w:rsid w:val="003167D9"/>
    <w:rsid w:val="0032006B"/>
    <w:rsid w:val="003203ED"/>
    <w:rsid w:val="00321680"/>
    <w:rsid w:val="003218DC"/>
    <w:rsid w:val="00322C9F"/>
    <w:rsid w:val="003235AB"/>
    <w:rsid w:val="00323BB4"/>
    <w:rsid w:val="00324A8D"/>
    <w:rsid w:val="00324D01"/>
    <w:rsid w:val="00324D23"/>
    <w:rsid w:val="0032577C"/>
    <w:rsid w:val="00325FB3"/>
    <w:rsid w:val="0032631F"/>
    <w:rsid w:val="00326372"/>
    <w:rsid w:val="00326B03"/>
    <w:rsid w:val="00326C75"/>
    <w:rsid w:val="003275E7"/>
    <w:rsid w:val="0032771D"/>
    <w:rsid w:val="0033001C"/>
    <w:rsid w:val="00331751"/>
    <w:rsid w:val="00331E9F"/>
    <w:rsid w:val="003325B9"/>
    <w:rsid w:val="00333906"/>
    <w:rsid w:val="00334551"/>
    <w:rsid w:val="00334579"/>
    <w:rsid w:val="00335858"/>
    <w:rsid w:val="00335A55"/>
    <w:rsid w:val="0033625F"/>
    <w:rsid w:val="00336BDA"/>
    <w:rsid w:val="00336CA3"/>
    <w:rsid w:val="00337781"/>
    <w:rsid w:val="00337A77"/>
    <w:rsid w:val="0034067F"/>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6906"/>
    <w:rsid w:val="00357380"/>
    <w:rsid w:val="0035798B"/>
    <w:rsid w:val="00360180"/>
    <w:rsid w:val="003602D9"/>
    <w:rsid w:val="003604CE"/>
    <w:rsid w:val="00360691"/>
    <w:rsid w:val="003612DE"/>
    <w:rsid w:val="00361A09"/>
    <w:rsid w:val="00363581"/>
    <w:rsid w:val="00363D67"/>
    <w:rsid w:val="00364E2E"/>
    <w:rsid w:val="00365A6B"/>
    <w:rsid w:val="00365F8F"/>
    <w:rsid w:val="003701EA"/>
    <w:rsid w:val="0037092F"/>
    <w:rsid w:val="00370B13"/>
    <w:rsid w:val="00370E47"/>
    <w:rsid w:val="0037317C"/>
    <w:rsid w:val="0037350F"/>
    <w:rsid w:val="003742AC"/>
    <w:rsid w:val="003756F3"/>
    <w:rsid w:val="00375A5B"/>
    <w:rsid w:val="00376A80"/>
    <w:rsid w:val="00376B61"/>
    <w:rsid w:val="00377CE1"/>
    <w:rsid w:val="00381042"/>
    <w:rsid w:val="003812BA"/>
    <w:rsid w:val="00382749"/>
    <w:rsid w:val="00383242"/>
    <w:rsid w:val="0038372D"/>
    <w:rsid w:val="0038428B"/>
    <w:rsid w:val="003842F6"/>
    <w:rsid w:val="00384790"/>
    <w:rsid w:val="00384A22"/>
    <w:rsid w:val="00385BF0"/>
    <w:rsid w:val="00386C14"/>
    <w:rsid w:val="00387EE7"/>
    <w:rsid w:val="003906AD"/>
    <w:rsid w:val="00391044"/>
    <w:rsid w:val="003910D2"/>
    <w:rsid w:val="003916E5"/>
    <w:rsid w:val="003925F9"/>
    <w:rsid w:val="00392755"/>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32D"/>
    <w:rsid w:val="003B159C"/>
    <w:rsid w:val="003B1B3C"/>
    <w:rsid w:val="003B1CCD"/>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5FA"/>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4000E8"/>
    <w:rsid w:val="00400B99"/>
    <w:rsid w:val="00400BDC"/>
    <w:rsid w:val="00401853"/>
    <w:rsid w:val="00402E2B"/>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7656"/>
    <w:rsid w:val="00417DB2"/>
    <w:rsid w:val="004206F4"/>
    <w:rsid w:val="00421105"/>
    <w:rsid w:val="0042115E"/>
    <w:rsid w:val="004220B8"/>
    <w:rsid w:val="00422A19"/>
    <w:rsid w:val="00422AA4"/>
    <w:rsid w:val="00422E3D"/>
    <w:rsid w:val="004242F4"/>
    <w:rsid w:val="0042432D"/>
    <w:rsid w:val="0042490C"/>
    <w:rsid w:val="0042572A"/>
    <w:rsid w:val="00425731"/>
    <w:rsid w:val="00426330"/>
    <w:rsid w:val="004270F3"/>
    <w:rsid w:val="00427248"/>
    <w:rsid w:val="00427C1E"/>
    <w:rsid w:val="004302DD"/>
    <w:rsid w:val="00431CAC"/>
    <w:rsid w:val="00433612"/>
    <w:rsid w:val="00434A44"/>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A10"/>
    <w:rsid w:val="00462F63"/>
    <w:rsid w:val="004632FA"/>
    <w:rsid w:val="00463A59"/>
    <w:rsid w:val="004640C0"/>
    <w:rsid w:val="00464340"/>
    <w:rsid w:val="004643EA"/>
    <w:rsid w:val="00464689"/>
    <w:rsid w:val="00465D7A"/>
    <w:rsid w:val="00465DC8"/>
    <w:rsid w:val="004669E2"/>
    <w:rsid w:val="00467BEF"/>
    <w:rsid w:val="00470C31"/>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4A96"/>
    <w:rsid w:val="004858E3"/>
    <w:rsid w:val="00486849"/>
    <w:rsid w:val="00486E4E"/>
    <w:rsid w:val="00487BD5"/>
    <w:rsid w:val="004905AD"/>
    <w:rsid w:val="004908AA"/>
    <w:rsid w:val="004919BB"/>
    <w:rsid w:val="00491B84"/>
    <w:rsid w:val="00492BC5"/>
    <w:rsid w:val="00495737"/>
    <w:rsid w:val="00495E6A"/>
    <w:rsid w:val="004964F1"/>
    <w:rsid w:val="00496D0D"/>
    <w:rsid w:val="004A16BC"/>
    <w:rsid w:val="004A2B94"/>
    <w:rsid w:val="004A35CC"/>
    <w:rsid w:val="004A43D0"/>
    <w:rsid w:val="004A5CD9"/>
    <w:rsid w:val="004A651E"/>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D00F7"/>
    <w:rsid w:val="004D1EE4"/>
    <w:rsid w:val="004D33B3"/>
    <w:rsid w:val="004D351A"/>
    <w:rsid w:val="004D36B1"/>
    <w:rsid w:val="004D4C6E"/>
    <w:rsid w:val="004D4D22"/>
    <w:rsid w:val="004D52FE"/>
    <w:rsid w:val="004D53AE"/>
    <w:rsid w:val="004D622B"/>
    <w:rsid w:val="004D62EA"/>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5EC"/>
    <w:rsid w:val="004E56DC"/>
    <w:rsid w:val="004E6134"/>
    <w:rsid w:val="004E6DBB"/>
    <w:rsid w:val="004E76F4"/>
    <w:rsid w:val="004F0B4E"/>
    <w:rsid w:val="004F0B6C"/>
    <w:rsid w:val="004F1405"/>
    <w:rsid w:val="004F15F3"/>
    <w:rsid w:val="004F2078"/>
    <w:rsid w:val="004F2BDE"/>
    <w:rsid w:val="004F45D6"/>
    <w:rsid w:val="004F4DA3"/>
    <w:rsid w:val="004F5721"/>
    <w:rsid w:val="004F6851"/>
    <w:rsid w:val="004F722F"/>
    <w:rsid w:val="004F76F1"/>
    <w:rsid w:val="00500965"/>
    <w:rsid w:val="00504FDC"/>
    <w:rsid w:val="00505082"/>
    <w:rsid w:val="005061FC"/>
    <w:rsid w:val="00506557"/>
    <w:rsid w:val="0050677A"/>
    <w:rsid w:val="00507880"/>
    <w:rsid w:val="005108D8"/>
    <w:rsid w:val="005116F9"/>
    <w:rsid w:val="00512993"/>
    <w:rsid w:val="00512A04"/>
    <w:rsid w:val="00512D19"/>
    <w:rsid w:val="00514E97"/>
    <w:rsid w:val="00515025"/>
    <w:rsid w:val="005153A7"/>
    <w:rsid w:val="0051696F"/>
    <w:rsid w:val="0052033C"/>
    <w:rsid w:val="005219CF"/>
    <w:rsid w:val="00522566"/>
    <w:rsid w:val="00522644"/>
    <w:rsid w:val="00522B60"/>
    <w:rsid w:val="00522BF6"/>
    <w:rsid w:val="00522C7A"/>
    <w:rsid w:val="00523A50"/>
    <w:rsid w:val="0052467D"/>
    <w:rsid w:val="00526251"/>
    <w:rsid w:val="00531EEA"/>
    <w:rsid w:val="0053246D"/>
    <w:rsid w:val="0053455D"/>
    <w:rsid w:val="00534B59"/>
    <w:rsid w:val="00536759"/>
    <w:rsid w:val="00537939"/>
    <w:rsid w:val="00537C0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459F"/>
    <w:rsid w:val="00574A57"/>
    <w:rsid w:val="00574E3C"/>
    <w:rsid w:val="005750C9"/>
    <w:rsid w:val="005759D9"/>
    <w:rsid w:val="00575BE9"/>
    <w:rsid w:val="00575EB4"/>
    <w:rsid w:val="00576C6A"/>
    <w:rsid w:val="00580095"/>
    <w:rsid w:val="005807CD"/>
    <w:rsid w:val="00580AE8"/>
    <w:rsid w:val="005813FD"/>
    <w:rsid w:val="00581BC6"/>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1C7"/>
    <w:rsid w:val="005B2E95"/>
    <w:rsid w:val="005B35D7"/>
    <w:rsid w:val="005B3900"/>
    <w:rsid w:val="005B392A"/>
    <w:rsid w:val="005B3AA3"/>
    <w:rsid w:val="005B3B13"/>
    <w:rsid w:val="005B4441"/>
    <w:rsid w:val="005B5AAD"/>
    <w:rsid w:val="005B6A43"/>
    <w:rsid w:val="005B6CF3"/>
    <w:rsid w:val="005B6F83"/>
    <w:rsid w:val="005B7582"/>
    <w:rsid w:val="005B7925"/>
    <w:rsid w:val="005C07C9"/>
    <w:rsid w:val="005C1847"/>
    <w:rsid w:val="005C2232"/>
    <w:rsid w:val="005C2D45"/>
    <w:rsid w:val="005C4086"/>
    <w:rsid w:val="005C40FB"/>
    <w:rsid w:val="005C482D"/>
    <w:rsid w:val="005C5033"/>
    <w:rsid w:val="005C634F"/>
    <w:rsid w:val="005C6590"/>
    <w:rsid w:val="005C6987"/>
    <w:rsid w:val="005C74FB"/>
    <w:rsid w:val="005D00FD"/>
    <w:rsid w:val="005D0441"/>
    <w:rsid w:val="005D0B4B"/>
    <w:rsid w:val="005D0B55"/>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FBC"/>
    <w:rsid w:val="006501C1"/>
    <w:rsid w:val="00650AB9"/>
    <w:rsid w:val="00650AF0"/>
    <w:rsid w:val="0065222B"/>
    <w:rsid w:val="006548C5"/>
    <w:rsid w:val="00655034"/>
    <w:rsid w:val="00655200"/>
    <w:rsid w:val="006552EF"/>
    <w:rsid w:val="00655328"/>
    <w:rsid w:val="00655733"/>
    <w:rsid w:val="00655A18"/>
    <w:rsid w:val="00655ACD"/>
    <w:rsid w:val="00656A92"/>
    <w:rsid w:val="00656DDE"/>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7EE7"/>
    <w:rsid w:val="00670523"/>
    <w:rsid w:val="00670922"/>
    <w:rsid w:val="00670BE1"/>
    <w:rsid w:val="00671D40"/>
    <w:rsid w:val="0067218F"/>
    <w:rsid w:val="00673BEA"/>
    <w:rsid w:val="006741F2"/>
    <w:rsid w:val="006744CC"/>
    <w:rsid w:val="00674CC3"/>
    <w:rsid w:val="00674EBD"/>
    <w:rsid w:val="00675C72"/>
    <w:rsid w:val="006771F9"/>
    <w:rsid w:val="006776D7"/>
    <w:rsid w:val="00680388"/>
    <w:rsid w:val="00681003"/>
    <w:rsid w:val="00681606"/>
    <w:rsid w:val="006816A8"/>
    <w:rsid w:val="006817C9"/>
    <w:rsid w:val="006818D3"/>
    <w:rsid w:val="006835E2"/>
    <w:rsid w:val="00683BFC"/>
    <w:rsid w:val="00683ECE"/>
    <w:rsid w:val="00685887"/>
    <w:rsid w:val="0068594C"/>
    <w:rsid w:val="00685C34"/>
    <w:rsid w:val="00685C8C"/>
    <w:rsid w:val="00686917"/>
    <w:rsid w:val="00686E8B"/>
    <w:rsid w:val="00687637"/>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085"/>
    <w:rsid w:val="006B0453"/>
    <w:rsid w:val="006B1816"/>
    <w:rsid w:val="006B2099"/>
    <w:rsid w:val="006B2A2F"/>
    <w:rsid w:val="006B3187"/>
    <w:rsid w:val="006B3319"/>
    <w:rsid w:val="006B3405"/>
    <w:rsid w:val="006B395C"/>
    <w:rsid w:val="006B3E56"/>
    <w:rsid w:val="006B4A47"/>
    <w:rsid w:val="006B50CF"/>
    <w:rsid w:val="006B51A8"/>
    <w:rsid w:val="006B6891"/>
    <w:rsid w:val="006C03B8"/>
    <w:rsid w:val="006C12A1"/>
    <w:rsid w:val="006C1F99"/>
    <w:rsid w:val="006C2149"/>
    <w:rsid w:val="006C297A"/>
    <w:rsid w:val="006C36A1"/>
    <w:rsid w:val="006C38D1"/>
    <w:rsid w:val="006C3E84"/>
    <w:rsid w:val="006C5919"/>
    <w:rsid w:val="006C5EC9"/>
    <w:rsid w:val="006C5FEB"/>
    <w:rsid w:val="006C6059"/>
    <w:rsid w:val="006C6F4F"/>
    <w:rsid w:val="006C7075"/>
    <w:rsid w:val="006C7522"/>
    <w:rsid w:val="006C7694"/>
    <w:rsid w:val="006C77D9"/>
    <w:rsid w:val="006C79B4"/>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4E39"/>
    <w:rsid w:val="006E565E"/>
    <w:rsid w:val="006E58A1"/>
    <w:rsid w:val="006E673D"/>
    <w:rsid w:val="006E6758"/>
    <w:rsid w:val="006E747A"/>
    <w:rsid w:val="006E7D3B"/>
    <w:rsid w:val="006F04DC"/>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139"/>
    <w:rsid w:val="0073734D"/>
    <w:rsid w:val="00737888"/>
    <w:rsid w:val="007400BA"/>
    <w:rsid w:val="00740114"/>
    <w:rsid w:val="00740575"/>
    <w:rsid w:val="00740E58"/>
    <w:rsid w:val="00740E86"/>
    <w:rsid w:val="00740EBF"/>
    <w:rsid w:val="007419F5"/>
    <w:rsid w:val="00741A29"/>
    <w:rsid w:val="00741EBB"/>
    <w:rsid w:val="0074262A"/>
    <w:rsid w:val="00742BE4"/>
    <w:rsid w:val="00742D8A"/>
    <w:rsid w:val="007445A0"/>
    <w:rsid w:val="00744AAD"/>
    <w:rsid w:val="0074524B"/>
    <w:rsid w:val="0074566A"/>
    <w:rsid w:val="00745944"/>
    <w:rsid w:val="00745C6F"/>
    <w:rsid w:val="00747D8B"/>
    <w:rsid w:val="00747DC5"/>
    <w:rsid w:val="00750160"/>
    <w:rsid w:val="0075049D"/>
    <w:rsid w:val="00750859"/>
    <w:rsid w:val="00750A6A"/>
    <w:rsid w:val="00751042"/>
    <w:rsid w:val="00751228"/>
    <w:rsid w:val="00752793"/>
    <w:rsid w:val="00752BEA"/>
    <w:rsid w:val="00752EC3"/>
    <w:rsid w:val="0075460D"/>
    <w:rsid w:val="0075615C"/>
    <w:rsid w:val="00756581"/>
    <w:rsid w:val="00756824"/>
    <w:rsid w:val="007571E1"/>
    <w:rsid w:val="00760327"/>
    <w:rsid w:val="007604B2"/>
    <w:rsid w:val="007617C3"/>
    <w:rsid w:val="0076340E"/>
    <w:rsid w:val="00765281"/>
    <w:rsid w:val="007652AB"/>
    <w:rsid w:val="00765898"/>
    <w:rsid w:val="00765D69"/>
    <w:rsid w:val="00766BAD"/>
    <w:rsid w:val="00767AB2"/>
    <w:rsid w:val="007729A2"/>
    <w:rsid w:val="0077378C"/>
    <w:rsid w:val="007739A6"/>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731C"/>
    <w:rsid w:val="007875BC"/>
    <w:rsid w:val="00790448"/>
    <w:rsid w:val="00791297"/>
    <w:rsid w:val="00791FA3"/>
    <w:rsid w:val="007920EE"/>
    <w:rsid w:val="007925EA"/>
    <w:rsid w:val="00793CD8"/>
    <w:rsid w:val="00794B02"/>
    <w:rsid w:val="00795A7F"/>
    <w:rsid w:val="00795C92"/>
    <w:rsid w:val="00796231"/>
    <w:rsid w:val="00796681"/>
    <w:rsid w:val="00796895"/>
    <w:rsid w:val="00796E03"/>
    <w:rsid w:val="00797247"/>
    <w:rsid w:val="007A0668"/>
    <w:rsid w:val="007A1295"/>
    <w:rsid w:val="007A1A28"/>
    <w:rsid w:val="007A1CB3"/>
    <w:rsid w:val="007A282E"/>
    <w:rsid w:val="007A2B72"/>
    <w:rsid w:val="007A306F"/>
    <w:rsid w:val="007A3197"/>
    <w:rsid w:val="007A32C7"/>
    <w:rsid w:val="007A3488"/>
    <w:rsid w:val="007A3B89"/>
    <w:rsid w:val="007A43A6"/>
    <w:rsid w:val="007A44B6"/>
    <w:rsid w:val="007A471C"/>
    <w:rsid w:val="007A58A6"/>
    <w:rsid w:val="007A5CC6"/>
    <w:rsid w:val="007A7107"/>
    <w:rsid w:val="007A7261"/>
    <w:rsid w:val="007B0CAB"/>
    <w:rsid w:val="007B0EF8"/>
    <w:rsid w:val="007B1784"/>
    <w:rsid w:val="007B3D2D"/>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5901"/>
    <w:rsid w:val="007D5DBC"/>
    <w:rsid w:val="007D7064"/>
    <w:rsid w:val="007D7526"/>
    <w:rsid w:val="007D7696"/>
    <w:rsid w:val="007D7C60"/>
    <w:rsid w:val="007E047D"/>
    <w:rsid w:val="007E11AB"/>
    <w:rsid w:val="007E3B54"/>
    <w:rsid w:val="007E4610"/>
    <w:rsid w:val="007E4715"/>
    <w:rsid w:val="007E4D76"/>
    <w:rsid w:val="007E505B"/>
    <w:rsid w:val="007E66C1"/>
    <w:rsid w:val="007E66D5"/>
    <w:rsid w:val="007E7091"/>
    <w:rsid w:val="007E7D1D"/>
    <w:rsid w:val="007F0064"/>
    <w:rsid w:val="007F2178"/>
    <w:rsid w:val="007F3B4E"/>
    <w:rsid w:val="007F44F8"/>
    <w:rsid w:val="007F6018"/>
    <w:rsid w:val="007F62AA"/>
    <w:rsid w:val="007F7DDB"/>
    <w:rsid w:val="0080080A"/>
    <w:rsid w:val="0080084B"/>
    <w:rsid w:val="00801588"/>
    <w:rsid w:val="008015B5"/>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76AC"/>
    <w:rsid w:val="00837F48"/>
    <w:rsid w:val="00840578"/>
    <w:rsid w:val="008407BB"/>
    <w:rsid w:val="00840AEA"/>
    <w:rsid w:val="0084206F"/>
    <w:rsid w:val="008423FF"/>
    <w:rsid w:val="0084318F"/>
    <w:rsid w:val="00843797"/>
    <w:rsid w:val="00843EC6"/>
    <w:rsid w:val="008444E8"/>
    <w:rsid w:val="00844E80"/>
    <w:rsid w:val="008452E9"/>
    <w:rsid w:val="00845E4D"/>
    <w:rsid w:val="00845EF6"/>
    <w:rsid w:val="00846FE7"/>
    <w:rsid w:val="00847D9B"/>
    <w:rsid w:val="00847E00"/>
    <w:rsid w:val="0085034C"/>
    <w:rsid w:val="00850B52"/>
    <w:rsid w:val="00850DAF"/>
    <w:rsid w:val="008517A7"/>
    <w:rsid w:val="00851E47"/>
    <w:rsid w:val="00852629"/>
    <w:rsid w:val="0085330D"/>
    <w:rsid w:val="00853C9D"/>
    <w:rsid w:val="00853D18"/>
    <w:rsid w:val="00854487"/>
    <w:rsid w:val="00854654"/>
    <w:rsid w:val="00855DDE"/>
    <w:rsid w:val="00856911"/>
    <w:rsid w:val="00856CFB"/>
    <w:rsid w:val="0085756D"/>
    <w:rsid w:val="00857E9D"/>
    <w:rsid w:val="0086244C"/>
    <w:rsid w:val="008627ED"/>
    <w:rsid w:val="00862A27"/>
    <w:rsid w:val="00862EDB"/>
    <w:rsid w:val="00863555"/>
    <w:rsid w:val="00864895"/>
    <w:rsid w:val="008655CF"/>
    <w:rsid w:val="0086568B"/>
    <w:rsid w:val="0086687B"/>
    <w:rsid w:val="00866E25"/>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6C5"/>
    <w:rsid w:val="00876B4D"/>
    <w:rsid w:val="00877F18"/>
    <w:rsid w:val="00881B6F"/>
    <w:rsid w:val="00881CEA"/>
    <w:rsid w:val="00881D84"/>
    <w:rsid w:val="0088219A"/>
    <w:rsid w:val="00882803"/>
    <w:rsid w:val="00885A95"/>
    <w:rsid w:val="00887E08"/>
    <w:rsid w:val="00891E0C"/>
    <w:rsid w:val="00893701"/>
    <w:rsid w:val="00893C4A"/>
    <w:rsid w:val="008941E3"/>
    <w:rsid w:val="00894A88"/>
    <w:rsid w:val="00895386"/>
    <w:rsid w:val="00896483"/>
    <w:rsid w:val="00896C26"/>
    <w:rsid w:val="00897676"/>
    <w:rsid w:val="008A189D"/>
    <w:rsid w:val="008A21FF"/>
    <w:rsid w:val="008A2A8F"/>
    <w:rsid w:val="008A2CE2"/>
    <w:rsid w:val="008A30AC"/>
    <w:rsid w:val="008A379A"/>
    <w:rsid w:val="008A411E"/>
    <w:rsid w:val="008A44B8"/>
    <w:rsid w:val="008A51A8"/>
    <w:rsid w:val="008A54C7"/>
    <w:rsid w:val="008A580C"/>
    <w:rsid w:val="008A59AF"/>
    <w:rsid w:val="008A6884"/>
    <w:rsid w:val="008A72F3"/>
    <w:rsid w:val="008A77D8"/>
    <w:rsid w:val="008B0483"/>
    <w:rsid w:val="008B0651"/>
    <w:rsid w:val="008B120C"/>
    <w:rsid w:val="008B2AD4"/>
    <w:rsid w:val="008B2F78"/>
    <w:rsid w:val="008B486B"/>
    <w:rsid w:val="008B51A0"/>
    <w:rsid w:val="008B5497"/>
    <w:rsid w:val="008B592A"/>
    <w:rsid w:val="008B66B0"/>
    <w:rsid w:val="008B66B3"/>
    <w:rsid w:val="008B7B5C"/>
    <w:rsid w:val="008C0C99"/>
    <w:rsid w:val="008C2017"/>
    <w:rsid w:val="008C2025"/>
    <w:rsid w:val="008C2C3E"/>
    <w:rsid w:val="008C2CD3"/>
    <w:rsid w:val="008C3CF8"/>
    <w:rsid w:val="008C4958"/>
    <w:rsid w:val="008C4BAA"/>
    <w:rsid w:val="008C56D0"/>
    <w:rsid w:val="008C6AE8"/>
    <w:rsid w:val="008C6BC0"/>
    <w:rsid w:val="008C6C38"/>
    <w:rsid w:val="008C7573"/>
    <w:rsid w:val="008C7845"/>
    <w:rsid w:val="008C7EC1"/>
    <w:rsid w:val="008D00A5"/>
    <w:rsid w:val="008D0302"/>
    <w:rsid w:val="008D1282"/>
    <w:rsid w:val="008D2031"/>
    <w:rsid w:val="008D21D1"/>
    <w:rsid w:val="008D34F1"/>
    <w:rsid w:val="008D39D8"/>
    <w:rsid w:val="008D4174"/>
    <w:rsid w:val="008D4477"/>
    <w:rsid w:val="008D6D1A"/>
    <w:rsid w:val="008D7A68"/>
    <w:rsid w:val="008E0110"/>
    <w:rsid w:val="008E065E"/>
    <w:rsid w:val="008E0927"/>
    <w:rsid w:val="008E1650"/>
    <w:rsid w:val="008E1716"/>
    <w:rsid w:val="008E1909"/>
    <w:rsid w:val="008E21AF"/>
    <w:rsid w:val="008E24FD"/>
    <w:rsid w:val="008E3B7C"/>
    <w:rsid w:val="008E3C17"/>
    <w:rsid w:val="008E4B74"/>
    <w:rsid w:val="008E4C28"/>
    <w:rsid w:val="008E4EAF"/>
    <w:rsid w:val="008E50D1"/>
    <w:rsid w:val="008E5B49"/>
    <w:rsid w:val="008E5DD3"/>
    <w:rsid w:val="008E64FE"/>
    <w:rsid w:val="008E6747"/>
    <w:rsid w:val="008E6E7F"/>
    <w:rsid w:val="008E6EB3"/>
    <w:rsid w:val="008E7547"/>
    <w:rsid w:val="008F0E72"/>
    <w:rsid w:val="008F1C4E"/>
    <w:rsid w:val="008F1EAB"/>
    <w:rsid w:val="008F2168"/>
    <w:rsid w:val="008F25B6"/>
    <w:rsid w:val="008F2D3B"/>
    <w:rsid w:val="008F33DC"/>
    <w:rsid w:val="008F3563"/>
    <w:rsid w:val="008F4595"/>
    <w:rsid w:val="008F477F"/>
    <w:rsid w:val="008F79DB"/>
    <w:rsid w:val="008F7BC6"/>
    <w:rsid w:val="00900CFD"/>
    <w:rsid w:val="0090139E"/>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10A"/>
    <w:rsid w:val="00910B7D"/>
    <w:rsid w:val="009111B6"/>
    <w:rsid w:val="009111DE"/>
    <w:rsid w:val="00911DFB"/>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2010"/>
    <w:rsid w:val="00923395"/>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FC0"/>
    <w:rsid w:val="00936FD7"/>
    <w:rsid w:val="009405B9"/>
    <w:rsid w:val="00940746"/>
    <w:rsid w:val="009407CE"/>
    <w:rsid w:val="00941126"/>
    <w:rsid w:val="00941636"/>
    <w:rsid w:val="00943742"/>
    <w:rsid w:val="00944029"/>
    <w:rsid w:val="00945387"/>
    <w:rsid w:val="00945C05"/>
    <w:rsid w:val="00946945"/>
    <w:rsid w:val="00947713"/>
    <w:rsid w:val="0094787D"/>
    <w:rsid w:val="00950286"/>
    <w:rsid w:val="009503CC"/>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E47"/>
    <w:rsid w:val="0095681E"/>
    <w:rsid w:val="009572D4"/>
    <w:rsid w:val="00957A2B"/>
    <w:rsid w:val="009612A8"/>
    <w:rsid w:val="00961921"/>
    <w:rsid w:val="00961BB5"/>
    <w:rsid w:val="0096252F"/>
    <w:rsid w:val="009629B8"/>
    <w:rsid w:val="00962D9B"/>
    <w:rsid w:val="0096300C"/>
    <w:rsid w:val="00963B78"/>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3772"/>
    <w:rsid w:val="00983E01"/>
    <w:rsid w:val="00983FBD"/>
    <w:rsid w:val="00984317"/>
    <w:rsid w:val="00984888"/>
    <w:rsid w:val="00984F92"/>
    <w:rsid w:val="00985253"/>
    <w:rsid w:val="009853B3"/>
    <w:rsid w:val="00985DD2"/>
    <w:rsid w:val="00986845"/>
    <w:rsid w:val="00986DB7"/>
    <w:rsid w:val="00987DA1"/>
    <w:rsid w:val="0099036A"/>
    <w:rsid w:val="00990630"/>
    <w:rsid w:val="009908A1"/>
    <w:rsid w:val="009910CA"/>
    <w:rsid w:val="009915B9"/>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712"/>
    <w:rsid w:val="009A5CBA"/>
    <w:rsid w:val="009A7057"/>
    <w:rsid w:val="009A7703"/>
    <w:rsid w:val="009A7AA4"/>
    <w:rsid w:val="009B0BDD"/>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403E"/>
    <w:rsid w:val="009C6853"/>
    <w:rsid w:val="009C6D72"/>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6D2"/>
    <w:rsid w:val="009D791B"/>
    <w:rsid w:val="009D79CB"/>
    <w:rsid w:val="009E068F"/>
    <w:rsid w:val="009E0FCA"/>
    <w:rsid w:val="009E140D"/>
    <w:rsid w:val="009E14E0"/>
    <w:rsid w:val="009E19B5"/>
    <w:rsid w:val="009E1A3C"/>
    <w:rsid w:val="009E1E57"/>
    <w:rsid w:val="009E2100"/>
    <w:rsid w:val="009E2111"/>
    <w:rsid w:val="009E35DB"/>
    <w:rsid w:val="009E422F"/>
    <w:rsid w:val="009E47A3"/>
    <w:rsid w:val="009E591B"/>
    <w:rsid w:val="009E5AAC"/>
    <w:rsid w:val="009E6BFC"/>
    <w:rsid w:val="009E6C6B"/>
    <w:rsid w:val="009E6F22"/>
    <w:rsid w:val="009F08F3"/>
    <w:rsid w:val="009F09C7"/>
    <w:rsid w:val="009F1193"/>
    <w:rsid w:val="009F2147"/>
    <w:rsid w:val="009F344F"/>
    <w:rsid w:val="009F394C"/>
    <w:rsid w:val="009F41F5"/>
    <w:rsid w:val="009F43A7"/>
    <w:rsid w:val="009F4F4A"/>
    <w:rsid w:val="009F6E43"/>
    <w:rsid w:val="009F71E0"/>
    <w:rsid w:val="00A00442"/>
    <w:rsid w:val="00A00B13"/>
    <w:rsid w:val="00A0200E"/>
    <w:rsid w:val="00A031D8"/>
    <w:rsid w:val="00A031E1"/>
    <w:rsid w:val="00A04230"/>
    <w:rsid w:val="00A048A8"/>
    <w:rsid w:val="00A04F49"/>
    <w:rsid w:val="00A052BB"/>
    <w:rsid w:val="00A05CB1"/>
    <w:rsid w:val="00A07680"/>
    <w:rsid w:val="00A0781F"/>
    <w:rsid w:val="00A11B4F"/>
    <w:rsid w:val="00A12213"/>
    <w:rsid w:val="00A12E65"/>
    <w:rsid w:val="00A13E54"/>
    <w:rsid w:val="00A1459A"/>
    <w:rsid w:val="00A14622"/>
    <w:rsid w:val="00A165D9"/>
    <w:rsid w:val="00A17C49"/>
    <w:rsid w:val="00A17F63"/>
    <w:rsid w:val="00A2002B"/>
    <w:rsid w:val="00A20B66"/>
    <w:rsid w:val="00A20CD1"/>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30187"/>
    <w:rsid w:val="00A305D7"/>
    <w:rsid w:val="00A30E41"/>
    <w:rsid w:val="00A323EB"/>
    <w:rsid w:val="00A33711"/>
    <w:rsid w:val="00A338F0"/>
    <w:rsid w:val="00A34290"/>
    <w:rsid w:val="00A3448A"/>
    <w:rsid w:val="00A348C5"/>
    <w:rsid w:val="00A34DA9"/>
    <w:rsid w:val="00A354EF"/>
    <w:rsid w:val="00A35B0D"/>
    <w:rsid w:val="00A35B29"/>
    <w:rsid w:val="00A36297"/>
    <w:rsid w:val="00A364A7"/>
    <w:rsid w:val="00A36BAD"/>
    <w:rsid w:val="00A36E11"/>
    <w:rsid w:val="00A40042"/>
    <w:rsid w:val="00A41E2B"/>
    <w:rsid w:val="00A4260B"/>
    <w:rsid w:val="00A42B32"/>
    <w:rsid w:val="00A42EB6"/>
    <w:rsid w:val="00A438A1"/>
    <w:rsid w:val="00A4418E"/>
    <w:rsid w:val="00A45B74"/>
    <w:rsid w:val="00A46915"/>
    <w:rsid w:val="00A47A58"/>
    <w:rsid w:val="00A50DD9"/>
    <w:rsid w:val="00A52835"/>
    <w:rsid w:val="00A52872"/>
    <w:rsid w:val="00A52E1D"/>
    <w:rsid w:val="00A54128"/>
    <w:rsid w:val="00A546E3"/>
    <w:rsid w:val="00A54EE7"/>
    <w:rsid w:val="00A560C3"/>
    <w:rsid w:val="00A56CEA"/>
    <w:rsid w:val="00A5773C"/>
    <w:rsid w:val="00A5791E"/>
    <w:rsid w:val="00A608E7"/>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2398"/>
    <w:rsid w:val="00A833D7"/>
    <w:rsid w:val="00A843E8"/>
    <w:rsid w:val="00A847F3"/>
    <w:rsid w:val="00A8534C"/>
    <w:rsid w:val="00A86334"/>
    <w:rsid w:val="00A86610"/>
    <w:rsid w:val="00A8686F"/>
    <w:rsid w:val="00A86C5A"/>
    <w:rsid w:val="00A87E25"/>
    <w:rsid w:val="00A90A19"/>
    <w:rsid w:val="00A918AD"/>
    <w:rsid w:val="00A92879"/>
    <w:rsid w:val="00A92C7D"/>
    <w:rsid w:val="00A9442A"/>
    <w:rsid w:val="00A945BF"/>
    <w:rsid w:val="00A94BF4"/>
    <w:rsid w:val="00A96F11"/>
    <w:rsid w:val="00A97D4C"/>
    <w:rsid w:val="00AA016F"/>
    <w:rsid w:val="00AA0C0D"/>
    <w:rsid w:val="00AA0F08"/>
    <w:rsid w:val="00AA1B07"/>
    <w:rsid w:val="00AA1ED6"/>
    <w:rsid w:val="00AA2148"/>
    <w:rsid w:val="00AA3C97"/>
    <w:rsid w:val="00AA51D6"/>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655E"/>
    <w:rsid w:val="00AB6E63"/>
    <w:rsid w:val="00AB6F80"/>
    <w:rsid w:val="00AB7A74"/>
    <w:rsid w:val="00AC007F"/>
    <w:rsid w:val="00AC0312"/>
    <w:rsid w:val="00AC0AC0"/>
    <w:rsid w:val="00AC2ECD"/>
    <w:rsid w:val="00AC3119"/>
    <w:rsid w:val="00AC49FB"/>
    <w:rsid w:val="00AC5A10"/>
    <w:rsid w:val="00AC5BFE"/>
    <w:rsid w:val="00AC6009"/>
    <w:rsid w:val="00AC63EF"/>
    <w:rsid w:val="00AC677A"/>
    <w:rsid w:val="00AC67A6"/>
    <w:rsid w:val="00AC68B3"/>
    <w:rsid w:val="00AC6B41"/>
    <w:rsid w:val="00AC6B5F"/>
    <w:rsid w:val="00AC7116"/>
    <w:rsid w:val="00AC7690"/>
    <w:rsid w:val="00AD0AA3"/>
    <w:rsid w:val="00AD0F13"/>
    <w:rsid w:val="00AD273D"/>
    <w:rsid w:val="00AD2ED0"/>
    <w:rsid w:val="00AD34E6"/>
    <w:rsid w:val="00AD3F94"/>
    <w:rsid w:val="00AD48A2"/>
    <w:rsid w:val="00AD4A5A"/>
    <w:rsid w:val="00AD4E24"/>
    <w:rsid w:val="00AD50BA"/>
    <w:rsid w:val="00AD5A8B"/>
    <w:rsid w:val="00AD7CCD"/>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3F33"/>
    <w:rsid w:val="00AF42D7"/>
    <w:rsid w:val="00AF4A71"/>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2F90"/>
    <w:rsid w:val="00B13483"/>
    <w:rsid w:val="00B14458"/>
    <w:rsid w:val="00B14947"/>
    <w:rsid w:val="00B157F9"/>
    <w:rsid w:val="00B15862"/>
    <w:rsid w:val="00B17616"/>
    <w:rsid w:val="00B17D9B"/>
    <w:rsid w:val="00B17E8E"/>
    <w:rsid w:val="00B20256"/>
    <w:rsid w:val="00B20D09"/>
    <w:rsid w:val="00B20D0B"/>
    <w:rsid w:val="00B22080"/>
    <w:rsid w:val="00B22CA0"/>
    <w:rsid w:val="00B231F6"/>
    <w:rsid w:val="00B23D41"/>
    <w:rsid w:val="00B2425D"/>
    <w:rsid w:val="00B24963"/>
    <w:rsid w:val="00B255E1"/>
    <w:rsid w:val="00B2763F"/>
    <w:rsid w:val="00B27AAC"/>
    <w:rsid w:val="00B30929"/>
    <w:rsid w:val="00B3122D"/>
    <w:rsid w:val="00B3136A"/>
    <w:rsid w:val="00B3302B"/>
    <w:rsid w:val="00B33918"/>
    <w:rsid w:val="00B33D7D"/>
    <w:rsid w:val="00B34CC8"/>
    <w:rsid w:val="00B34D52"/>
    <w:rsid w:val="00B372AA"/>
    <w:rsid w:val="00B40445"/>
    <w:rsid w:val="00B40704"/>
    <w:rsid w:val="00B409E0"/>
    <w:rsid w:val="00B41888"/>
    <w:rsid w:val="00B41FDF"/>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63F2"/>
    <w:rsid w:val="00B56AD7"/>
    <w:rsid w:val="00B5714F"/>
    <w:rsid w:val="00B57EC8"/>
    <w:rsid w:val="00B60697"/>
    <w:rsid w:val="00B60BCD"/>
    <w:rsid w:val="00B61EE4"/>
    <w:rsid w:val="00B631D2"/>
    <w:rsid w:val="00B639F5"/>
    <w:rsid w:val="00B63E62"/>
    <w:rsid w:val="00B655BA"/>
    <w:rsid w:val="00B66089"/>
    <w:rsid w:val="00B664C7"/>
    <w:rsid w:val="00B66791"/>
    <w:rsid w:val="00B713D8"/>
    <w:rsid w:val="00B7167D"/>
    <w:rsid w:val="00B71E85"/>
    <w:rsid w:val="00B72F95"/>
    <w:rsid w:val="00B73077"/>
    <w:rsid w:val="00B739F6"/>
    <w:rsid w:val="00B74641"/>
    <w:rsid w:val="00B76097"/>
    <w:rsid w:val="00B7722C"/>
    <w:rsid w:val="00B776A8"/>
    <w:rsid w:val="00B779EB"/>
    <w:rsid w:val="00B80DE0"/>
    <w:rsid w:val="00B8163C"/>
    <w:rsid w:val="00B81A6C"/>
    <w:rsid w:val="00B821FC"/>
    <w:rsid w:val="00B82AFD"/>
    <w:rsid w:val="00B82F93"/>
    <w:rsid w:val="00B83BBA"/>
    <w:rsid w:val="00B8514B"/>
    <w:rsid w:val="00B857BA"/>
    <w:rsid w:val="00B858E6"/>
    <w:rsid w:val="00B85DE5"/>
    <w:rsid w:val="00B90F73"/>
    <w:rsid w:val="00B916F6"/>
    <w:rsid w:val="00B91D66"/>
    <w:rsid w:val="00B92B3D"/>
    <w:rsid w:val="00B932C6"/>
    <w:rsid w:val="00B93B59"/>
    <w:rsid w:val="00B9406A"/>
    <w:rsid w:val="00B94702"/>
    <w:rsid w:val="00B94970"/>
    <w:rsid w:val="00B949C0"/>
    <w:rsid w:val="00B95AA8"/>
    <w:rsid w:val="00B95BBF"/>
    <w:rsid w:val="00B96E92"/>
    <w:rsid w:val="00BA15F6"/>
    <w:rsid w:val="00BA185E"/>
    <w:rsid w:val="00BA1E47"/>
    <w:rsid w:val="00BA2280"/>
    <w:rsid w:val="00BA2A08"/>
    <w:rsid w:val="00BA348A"/>
    <w:rsid w:val="00BA3630"/>
    <w:rsid w:val="00BA3BF0"/>
    <w:rsid w:val="00BA42A9"/>
    <w:rsid w:val="00BA4A96"/>
    <w:rsid w:val="00BA5499"/>
    <w:rsid w:val="00BA56D2"/>
    <w:rsid w:val="00BA5EAE"/>
    <w:rsid w:val="00BA76E0"/>
    <w:rsid w:val="00BA7AFF"/>
    <w:rsid w:val="00BB026A"/>
    <w:rsid w:val="00BB104A"/>
    <w:rsid w:val="00BB1C6C"/>
    <w:rsid w:val="00BB2A25"/>
    <w:rsid w:val="00BB4055"/>
    <w:rsid w:val="00BB4551"/>
    <w:rsid w:val="00BB45F1"/>
    <w:rsid w:val="00BB47BB"/>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F0"/>
    <w:rsid w:val="00BC73E3"/>
    <w:rsid w:val="00BD061F"/>
    <w:rsid w:val="00BD0773"/>
    <w:rsid w:val="00BD1B28"/>
    <w:rsid w:val="00BD3976"/>
    <w:rsid w:val="00BD3F19"/>
    <w:rsid w:val="00BD4038"/>
    <w:rsid w:val="00BD48AC"/>
    <w:rsid w:val="00BD5F1A"/>
    <w:rsid w:val="00BD5FDF"/>
    <w:rsid w:val="00BD6856"/>
    <w:rsid w:val="00BD734C"/>
    <w:rsid w:val="00BE1234"/>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54BB"/>
    <w:rsid w:val="00BF5E7B"/>
    <w:rsid w:val="00BF6CB9"/>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EF2"/>
    <w:rsid w:val="00C20287"/>
    <w:rsid w:val="00C204D8"/>
    <w:rsid w:val="00C2079B"/>
    <w:rsid w:val="00C2188F"/>
    <w:rsid w:val="00C21FD2"/>
    <w:rsid w:val="00C222ED"/>
    <w:rsid w:val="00C224B0"/>
    <w:rsid w:val="00C228D5"/>
    <w:rsid w:val="00C27299"/>
    <w:rsid w:val="00C279B5"/>
    <w:rsid w:val="00C27BD7"/>
    <w:rsid w:val="00C27C45"/>
    <w:rsid w:val="00C31050"/>
    <w:rsid w:val="00C313F5"/>
    <w:rsid w:val="00C315BC"/>
    <w:rsid w:val="00C32065"/>
    <w:rsid w:val="00C35C33"/>
    <w:rsid w:val="00C3697D"/>
    <w:rsid w:val="00C36F29"/>
    <w:rsid w:val="00C3719D"/>
    <w:rsid w:val="00C37CB2"/>
    <w:rsid w:val="00C44BA9"/>
    <w:rsid w:val="00C45C51"/>
    <w:rsid w:val="00C45E91"/>
    <w:rsid w:val="00C46082"/>
    <w:rsid w:val="00C46C4E"/>
    <w:rsid w:val="00C46D60"/>
    <w:rsid w:val="00C46FFF"/>
    <w:rsid w:val="00C470FF"/>
    <w:rsid w:val="00C473A5"/>
    <w:rsid w:val="00C476E8"/>
    <w:rsid w:val="00C51F0C"/>
    <w:rsid w:val="00C528B2"/>
    <w:rsid w:val="00C52967"/>
    <w:rsid w:val="00C54995"/>
    <w:rsid w:val="00C54D41"/>
    <w:rsid w:val="00C5594F"/>
    <w:rsid w:val="00C56C45"/>
    <w:rsid w:val="00C56FB2"/>
    <w:rsid w:val="00C60783"/>
    <w:rsid w:val="00C62163"/>
    <w:rsid w:val="00C62395"/>
    <w:rsid w:val="00C62BA0"/>
    <w:rsid w:val="00C62BE4"/>
    <w:rsid w:val="00C63A22"/>
    <w:rsid w:val="00C64672"/>
    <w:rsid w:val="00C65518"/>
    <w:rsid w:val="00C65863"/>
    <w:rsid w:val="00C66E35"/>
    <w:rsid w:val="00C67759"/>
    <w:rsid w:val="00C70697"/>
    <w:rsid w:val="00C71343"/>
    <w:rsid w:val="00C72093"/>
    <w:rsid w:val="00C72853"/>
    <w:rsid w:val="00C72EF4"/>
    <w:rsid w:val="00C73E39"/>
    <w:rsid w:val="00C744FE"/>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BC6"/>
    <w:rsid w:val="00C9027A"/>
    <w:rsid w:val="00C9068E"/>
    <w:rsid w:val="00C90703"/>
    <w:rsid w:val="00C9138F"/>
    <w:rsid w:val="00C9153A"/>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3EA7"/>
    <w:rsid w:val="00CB5232"/>
    <w:rsid w:val="00CB584A"/>
    <w:rsid w:val="00CB7170"/>
    <w:rsid w:val="00CC040E"/>
    <w:rsid w:val="00CC0B82"/>
    <w:rsid w:val="00CC0CFB"/>
    <w:rsid w:val="00CC111F"/>
    <w:rsid w:val="00CC1469"/>
    <w:rsid w:val="00CC2011"/>
    <w:rsid w:val="00CC3EA0"/>
    <w:rsid w:val="00CC3FC6"/>
    <w:rsid w:val="00CC4556"/>
    <w:rsid w:val="00CC5044"/>
    <w:rsid w:val="00CC56D1"/>
    <w:rsid w:val="00CC581B"/>
    <w:rsid w:val="00CC5E6B"/>
    <w:rsid w:val="00CC636F"/>
    <w:rsid w:val="00CC7B45"/>
    <w:rsid w:val="00CD0A7F"/>
    <w:rsid w:val="00CD1188"/>
    <w:rsid w:val="00CD1880"/>
    <w:rsid w:val="00CD2275"/>
    <w:rsid w:val="00CD236A"/>
    <w:rsid w:val="00CD2E91"/>
    <w:rsid w:val="00CD2ED1"/>
    <w:rsid w:val="00CD337B"/>
    <w:rsid w:val="00CD443D"/>
    <w:rsid w:val="00CE010F"/>
    <w:rsid w:val="00CE0230"/>
    <w:rsid w:val="00CE0424"/>
    <w:rsid w:val="00CE08D0"/>
    <w:rsid w:val="00CE143E"/>
    <w:rsid w:val="00CE1FB7"/>
    <w:rsid w:val="00CE22D0"/>
    <w:rsid w:val="00CE4BC1"/>
    <w:rsid w:val="00CE5149"/>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5A9D"/>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21632"/>
    <w:rsid w:val="00D219EC"/>
    <w:rsid w:val="00D21B07"/>
    <w:rsid w:val="00D239A7"/>
    <w:rsid w:val="00D23A04"/>
    <w:rsid w:val="00D23F47"/>
    <w:rsid w:val="00D2511A"/>
    <w:rsid w:val="00D255CF"/>
    <w:rsid w:val="00D26205"/>
    <w:rsid w:val="00D26D56"/>
    <w:rsid w:val="00D306B7"/>
    <w:rsid w:val="00D30925"/>
    <w:rsid w:val="00D30E6A"/>
    <w:rsid w:val="00D31A07"/>
    <w:rsid w:val="00D32067"/>
    <w:rsid w:val="00D3290B"/>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AFA"/>
    <w:rsid w:val="00D527AA"/>
    <w:rsid w:val="00D53152"/>
    <w:rsid w:val="00D54351"/>
    <w:rsid w:val="00D546FF"/>
    <w:rsid w:val="00D55918"/>
    <w:rsid w:val="00D55AD5"/>
    <w:rsid w:val="00D5719F"/>
    <w:rsid w:val="00D576CA"/>
    <w:rsid w:val="00D60F9C"/>
    <w:rsid w:val="00D61AF5"/>
    <w:rsid w:val="00D61C00"/>
    <w:rsid w:val="00D61E5F"/>
    <w:rsid w:val="00D6236A"/>
    <w:rsid w:val="00D645D7"/>
    <w:rsid w:val="00D652B5"/>
    <w:rsid w:val="00D65340"/>
    <w:rsid w:val="00D65A95"/>
    <w:rsid w:val="00D65B9C"/>
    <w:rsid w:val="00D66155"/>
    <w:rsid w:val="00D6670F"/>
    <w:rsid w:val="00D67762"/>
    <w:rsid w:val="00D70337"/>
    <w:rsid w:val="00D708B0"/>
    <w:rsid w:val="00D70EF2"/>
    <w:rsid w:val="00D71364"/>
    <w:rsid w:val="00D720B3"/>
    <w:rsid w:val="00D722F6"/>
    <w:rsid w:val="00D727B3"/>
    <w:rsid w:val="00D736A7"/>
    <w:rsid w:val="00D743CD"/>
    <w:rsid w:val="00D75036"/>
    <w:rsid w:val="00D75836"/>
    <w:rsid w:val="00D774E7"/>
    <w:rsid w:val="00D7764C"/>
    <w:rsid w:val="00D77B1D"/>
    <w:rsid w:val="00D8021F"/>
    <w:rsid w:val="00D80383"/>
    <w:rsid w:val="00D80AC1"/>
    <w:rsid w:val="00D823C6"/>
    <w:rsid w:val="00D82B33"/>
    <w:rsid w:val="00D8327F"/>
    <w:rsid w:val="00D8374E"/>
    <w:rsid w:val="00D83752"/>
    <w:rsid w:val="00D83B64"/>
    <w:rsid w:val="00D84C0F"/>
    <w:rsid w:val="00D850CD"/>
    <w:rsid w:val="00D855C6"/>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861"/>
    <w:rsid w:val="00DA1965"/>
    <w:rsid w:val="00DA19A8"/>
    <w:rsid w:val="00DA2BFF"/>
    <w:rsid w:val="00DA305E"/>
    <w:rsid w:val="00DA3D3A"/>
    <w:rsid w:val="00DA47B1"/>
    <w:rsid w:val="00DA5417"/>
    <w:rsid w:val="00DA56E8"/>
    <w:rsid w:val="00DA595B"/>
    <w:rsid w:val="00DA5E7D"/>
    <w:rsid w:val="00DB0A9F"/>
    <w:rsid w:val="00DB2644"/>
    <w:rsid w:val="00DB3416"/>
    <w:rsid w:val="00DB377D"/>
    <w:rsid w:val="00DB3904"/>
    <w:rsid w:val="00DB3C73"/>
    <w:rsid w:val="00DB6B30"/>
    <w:rsid w:val="00DB7DBA"/>
    <w:rsid w:val="00DC06CF"/>
    <w:rsid w:val="00DC2D36"/>
    <w:rsid w:val="00DC325D"/>
    <w:rsid w:val="00DC3D30"/>
    <w:rsid w:val="00DC4504"/>
    <w:rsid w:val="00DC53EF"/>
    <w:rsid w:val="00DC54CE"/>
    <w:rsid w:val="00DC5A2F"/>
    <w:rsid w:val="00DC61DB"/>
    <w:rsid w:val="00DD0376"/>
    <w:rsid w:val="00DD115D"/>
    <w:rsid w:val="00DD12B2"/>
    <w:rsid w:val="00DD3165"/>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FC0"/>
    <w:rsid w:val="00DF74E4"/>
    <w:rsid w:val="00DF7B93"/>
    <w:rsid w:val="00E0058D"/>
    <w:rsid w:val="00E01E19"/>
    <w:rsid w:val="00E04966"/>
    <w:rsid w:val="00E04C0F"/>
    <w:rsid w:val="00E0546C"/>
    <w:rsid w:val="00E06BB8"/>
    <w:rsid w:val="00E06E1E"/>
    <w:rsid w:val="00E07136"/>
    <w:rsid w:val="00E073EB"/>
    <w:rsid w:val="00E10A22"/>
    <w:rsid w:val="00E10B56"/>
    <w:rsid w:val="00E110E7"/>
    <w:rsid w:val="00E11B20"/>
    <w:rsid w:val="00E134F5"/>
    <w:rsid w:val="00E140BD"/>
    <w:rsid w:val="00E143CE"/>
    <w:rsid w:val="00E1468E"/>
    <w:rsid w:val="00E14A12"/>
    <w:rsid w:val="00E16C88"/>
    <w:rsid w:val="00E17ABC"/>
    <w:rsid w:val="00E17EEB"/>
    <w:rsid w:val="00E17FA2"/>
    <w:rsid w:val="00E20E36"/>
    <w:rsid w:val="00E21AF6"/>
    <w:rsid w:val="00E21AF7"/>
    <w:rsid w:val="00E22330"/>
    <w:rsid w:val="00E224C6"/>
    <w:rsid w:val="00E23BDD"/>
    <w:rsid w:val="00E23C80"/>
    <w:rsid w:val="00E243CD"/>
    <w:rsid w:val="00E2577A"/>
    <w:rsid w:val="00E25894"/>
    <w:rsid w:val="00E25EF4"/>
    <w:rsid w:val="00E26042"/>
    <w:rsid w:val="00E26082"/>
    <w:rsid w:val="00E2650A"/>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723A"/>
    <w:rsid w:val="00E37860"/>
    <w:rsid w:val="00E37A89"/>
    <w:rsid w:val="00E408EA"/>
    <w:rsid w:val="00E40E44"/>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AE4"/>
    <w:rsid w:val="00E611C2"/>
    <w:rsid w:val="00E618C4"/>
    <w:rsid w:val="00E63838"/>
    <w:rsid w:val="00E64434"/>
    <w:rsid w:val="00E6451E"/>
    <w:rsid w:val="00E64D2C"/>
    <w:rsid w:val="00E65DF9"/>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49B"/>
    <w:rsid w:val="00E817A5"/>
    <w:rsid w:val="00E81921"/>
    <w:rsid w:val="00E81A62"/>
    <w:rsid w:val="00E8234C"/>
    <w:rsid w:val="00E825FC"/>
    <w:rsid w:val="00E82750"/>
    <w:rsid w:val="00E82B2C"/>
    <w:rsid w:val="00E83298"/>
    <w:rsid w:val="00E83AA9"/>
    <w:rsid w:val="00E84941"/>
    <w:rsid w:val="00E84B7B"/>
    <w:rsid w:val="00E85928"/>
    <w:rsid w:val="00E86577"/>
    <w:rsid w:val="00E86734"/>
    <w:rsid w:val="00E87822"/>
    <w:rsid w:val="00E90395"/>
    <w:rsid w:val="00E90E49"/>
    <w:rsid w:val="00E9115F"/>
    <w:rsid w:val="00E917F9"/>
    <w:rsid w:val="00E922DB"/>
    <w:rsid w:val="00E9291C"/>
    <w:rsid w:val="00E93287"/>
    <w:rsid w:val="00E93FFE"/>
    <w:rsid w:val="00E94308"/>
    <w:rsid w:val="00E9438B"/>
    <w:rsid w:val="00E94F8A"/>
    <w:rsid w:val="00E950F1"/>
    <w:rsid w:val="00E96B73"/>
    <w:rsid w:val="00E974D9"/>
    <w:rsid w:val="00EA2514"/>
    <w:rsid w:val="00EA2B4D"/>
    <w:rsid w:val="00EA2F2B"/>
    <w:rsid w:val="00EA33B7"/>
    <w:rsid w:val="00EA348E"/>
    <w:rsid w:val="00EA38BC"/>
    <w:rsid w:val="00EA3E73"/>
    <w:rsid w:val="00EA61B4"/>
    <w:rsid w:val="00EA7A41"/>
    <w:rsid w:val="00EA7E43"/>
    <w:rsid w:val="00EB077B"/>
    <w:rsid w:val="00EB0DAD"/>
    <w:rsid w:val="00EB124C"/>
    <w:rsid w:val="00EB1E20"/>
    <w:rsid w:val="00EB262D"/>
    <w:rsid w:val="00EB3FB8"/>
    <w:rsid w:val="00EB492C"/>
    <w:rsid w:val="00EB4A61"/>
    <w:rsid w:val="00EB4EA2"/>
    <w:rsid w:val="00EB7B8B"/>
    <w:rsid w:val="00EC1A68"/>
    <w:rsid w:val="00EC1C30"/>
    <w:rsid w:val="00EC24D5"/>
    <w:rsid w:val="00EC26FC"/>
    <w:rsid w:val="00EC27C6"/>
    <w:rsid w:val="00EC3B2C"/>
    <w:rsid w:val="00EC4207"/>
    <w:rsid w:val="00EC5653"/>
    <w:rsid w:val="00EC6321"/>
    <w:rsid w:val="00EC6819"/>
    <w:rsid w:val="00EC71CE"/>
    <w:rsid w:val="00EC74AE"/>
    <w:rsid w:val="00EC7D65"/>
    <w:rsid w:val="00ED1006"/>
    <w:rsid w:val="00ED1988"/>
    <w:rsid w:val="00ED26B8"/>
    <w:rsid w:val="00ED4129"/>
    <w:rsid w:val="00ED4331"/>
    <w:rsid w:val="00ED47B5"/>
    <w:rsid w:val="00ED4809"/>
    <w:rsid w:val="00ED489B"/>
    <w:rsid w:val="00ED49F5"/>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528D"/>
    <w:rsid w:val="00F05B9E"/>
    <w:rsid w:val="00F05D0B"/>
    <w:rsid w:val="00F06468"/>
    <w:rsid w:val="00F06C67"/>
    <w:rsid w:val="00F06DFD"/>
    <w:rsid w:val="00F071D1"/>
    <w:rsid w:val="00F073D4"/>
    <w:rsid w:val="00F07533"/>
    <w:rsid w:val="00F07C59"/>
    <w:rsid w:val="00F10629"/>
    <w:rsid w:val="00F1068F"/>
    <w:rsid w:val="00F10A86"/>
    <w:rsid w:val="00F1158C"/>
    <w:rsid w:val="00F117EF"/>
    <w:rsid w:val="00F11CF5"/>
    <w:rsid w:val="00F13337"/>
    <w:rsid w:val="00F15FA5"/>
    <w:rsid w:val="00F1629F"/>
    <w:rsid w:val="00F168F1"/>
    <w:rsid w:val="00F16D44"/>
    <w:rsid w:val="00F1706C"/>
    <w:rsid w:val="00F174FF"/>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55BF"/>
    <w:rsid w:val="00F35876"/>
    <w:rsid w:val="00F3593D"/>
    <w:rsid w:val="00F36D2C"/>
    <w:rsid w:val="00F40271"/>
    <w:rsid w:val="00F40F0C"/>
    <w:rsid w:val="00F40F36"/>
    <w:rsid w:val="00F41716"/>
    <w:rsid w:val="00F417D1"/>
    <w:rsid w:val="00F428AF"/>
    <w:rsid w:val="00F42B81"/>
    <w:rsid w:val="00F43A31"/>
    <w:rsid w:val="00F44141"/>
    <w:rsid w:val="00F4561E"/>
    <w:rsid w:val="00F4587F"/>
    <w:rsid w:val="00F4766C"/>
    <w:rsid w:val="00F47E62"/>
    <w:rsid w:val="00F50214"/>
    <w:rsid w:val="00F5060E"/>
    <w:rsid w:val="00F507D1"/>
    <w:rsid w:val="00F50BC9"/>
    <w:rsid w:val="00F519CE"/>
    <w:rsid w:val="00F51ADA"/>
    <w:rsid w:val="00F51BBF"/>
    <w:rsid w:val="00F51CEF"/>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EFA"/>
    <w:rsid w:val="00F77945"/>
    <w:rsid w:val="00F77E9D"/>
    <w:rsid w:val="00F8000F"/>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838"/>
    <w:rsid w:val="00F979D5"/>
    <w:rsid w:val="00F97BEE"/>
    <w:rsid w:val="00FA01A4"/>
    <w:rsid w:val="00FA2BB3"/>
    <w:rsid w:val="00FA3272"/>
    <w:rsid w:val="00FA41D8"/>
    <w:rsid w:val="00FA487B"/>
    <w:rsid w:val="00FA4A5E"/>
    <w:rsid w:val="00FA5479"/>
    <w:rsid w:val="00FA61B8"/>
    <w:rsid w:val="00FA7AB3"/>
    <w:rsid w:val="00FA7C9B"/>
    <w:rsid w:val="00FA7F0A"/>
    <w:rsid w:val="00FB36EF"/>
    <w:rsid w:val="00FB3B06"/>
    <w:rsid w:val="00FB4C80"/>
    <w:rsid w:val="00FB4DE5"/>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6FBE"/>
    <w:rsid w:val="00FE7336"/>
    <w:rsid w:val="00FE787C"/>
    <w:rsid w:val="00FE7AC1"/>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d8762117-8292-4133-b1c7-eab5c6487cfd"/>
    <ds:schemaRef ds:uri="http://schemas.microsoft.com/office/2006/documentManagement/types"/>
    <ds:schemaRef ds:uri="http://schemas.microsoft.com/sharepoint/v4"/>
    <ds:schemaRef ds:uri="f166a696-7b5b-4ccd-9f0c-ffde0cceec81"/>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611109f9-ed58-4498-a270-1fb2086a5321"/>
    <ds:schemaRef ds:uri="http://purl.org/dc/terms/"/>
    <ds:schemaRef ds:uri="http://www.w3.org/XML/1998/namespace"/>
    <ds:schemaRef ds:uri="http://purl.org/dc/dcmitype/"/>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7EC700B-E861-47F1-9B15-DFCABDA7B02C}"/>
</file>

<file path=docProps/app.xml><?xml version="1.0" encoding="utf-8"?>
<Properties xmlns="http://schemas.openxmlformats.org/officeDocument/2006/extended-properties" xmlns:vt="http://schemas.openxmlformats.org/officeDocument/2006/docPropsVTypes">
  <Template>Normal.dotm</Template>
  <TotalTime>27877</TotalTime>
  <Pages>3</Pages>
  <Words>959</Words>
  <Characters>6474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497</cp:revision>
  <cp:lastPrinted>2008-01-31T07:09:00Z</cp:lastPrinted>
  <dcterms:created xsi:type="dcterms:W3CDTF">2020-08-29T07:51:00Z</dcterms:created>
  <dcterms:modified xsi:type="dcterms:W3CDTF">2022-08-12T05:10:00Z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ies>
</file>